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4D" w:rsidRDefault="00A44FA9"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Pr>
          <w:rFonts w:ascii="Arial" w:hAnsi="Arial" w:cs="Arial"/>
          <w:b/>
          <w:sz w:val="20"/>
          <w:szCs w:val="20"/>
          <w:lang w:val="eu-ES"/>
        </w:rPr>
        <w:t>2017</w:t>
      </w:r>
      <w:r w:rsidR="0012434D">
        <w:rPr>
          <w:rFonts w:ascii="Arial" w:hAnsi="Arial" w:cs="Arial"/>
          <w:b/>
          <w:sz w:val="20"/>
          <w:szCs w:val="20"/>
          <w:lang w:val="eu-ES"/>
        </w:rPr>
        <w:t>ko Ekintza Humanitarioa</w:t>
      </w:r>
      <w:r w:rsidR="00271FC5">
        <w:rPr>
          <w:rFonts w:ascii="Arial" w:hAnsi="Arial" w:cs="Arial"/>
          <w:b/>
          <w:sz w:val="20"/>
          <w:szCs w:val="20"/>
          <w:lang w:val="eu-ES"/>
        </w:rPr>
        <w:t>ren</w:t>
      </w:r>
      <w:r w:rsidR="0012434D">
        <w:rPr>
          <w:rFonts w:ascii="Arial" w:hAnsi="Arial" w:cs="Arial"/>
          <w:b/>
          <w:sz w:val="20"/>
          <w:szCs w:val="20"/>
          <w:lang w:val="eu-ES"/>
        </w:rPr>
        <w:t xml:space="preserve"> D</w:t>
      </w:r>
      <w:r w:rsidR="0012434D" w:rsidRPr="00E023C8">
        <w:rPr>
          <w:rFonts w:ascii="Arial" w:hAnsi="Arial" w:cs="Arial"/>
          <w:b/>
          <w:sz w:val="20"/>
          <w:szCs w:val="20"/>
          <w:lang w:val="eu-ES"/>
        </w:rPr>
        <w:t xml:space="preserve">eialdia </w:t>
      </w:r>
    </w:p>
    <w:p w:rsidR="0012434D" w:rsidRPr="00A44FA9" w:rsidRDefault="0012434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Pr>
          <w:rFonts w:ascii="Arial" w:hAnsi="Arial" w:cs="Arial"/>
          <w:b/>
          <w:sz w:val="20"/>
          <w:szCs w:val="20"/>
          <w:lang w:val="eu-ES"/>
        </w:rPr>
        <w:t>Estrategia markoen linea</w:t>
      </w:r>
      <w:r w:rsidRPr="00A44FA9">
        <w:rPr>
          <w:rFonts w:ascii="Arial" w:hAnsi="Arial" w:cs="Arial"/>
          <w:b/>
          <w:sz w:val="20"/>
          <w:szCs w:val="20"/>
          <w:lang w:val="eu-ES"/>
        </w:rPr>
        <w:t xml:space="preserve"> (EHE)</w:t>
      </w:r>
    </w:p>
    <w:p w:rsidR="0012434D" w:rsidRPr="00A44FA9" w:rsidRDefault="0012434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sidRPr="00D43F65">
        <w:rPr>
          <w:rFonts w:ascii="Arial" w:hAnsi="Arial" w:cs="Arial"/>
          <w:b/>
          <w:sz w:val="20"/>
          <w:szCs w:val="20"/>
          <w:lang w:val="eu-ES"/>
        </w:rPr>
        <w:t>Laburpena</w:t>
      </w:r>
    </w:p>
    <w:p w:rsidR="0012434D" w:rsidRPr="00A44FA9" w:rsidRDefault="0012434D" w:rsidP="0012434D">
      <w:pPr>
        <w:shd w:val="clear" w:color="auto" w:fill="FFFFFF" w:themeFill="background1"/>
        <w:spacing w:after="0" w:line="240" w:lineRule="auto"/>
        <w:jc w:val="center"/>
        <w:rPr>
          <w:rFonts w:ascii="Arial" w:hAnsi="Arial" w:cs="Arial"/>
          <w:b/>
          <w:sz w:val="32"/>
          <w:szCs w:val="32"/>
          <w:lang w:val="eu-ES"/>
        </w:rPr>
      </w:pPr>
    </w:p>
    <w:p w:rsidR="00D810AB" w:rsidRPr="00112E98" w:rsidRDefault="00D810AB" w:rsidP="00D810AB">
      <w:pPr>
        <w:spacing w:after="0" w:line="240" w:lineRule="auto"/>
        <w:jc w:val="both"/>
        <w:rPr>
          <w:rFonts w:ascii="Arial" w:hAnsi="Arial"/>
          <w:sz w:val="20"/>
          <w:szCs w:val="24"/>
          <w:lang w:val="eu-ES"/>
        </w:rPr>
      </w:pPr>
      <w:r w:rsidRPr="00112E98">
        <w:rPr>
          <w:rFonts w:ascii="Arial" w:hAnsi="Arial"/>
          <w:sz w:val="20"/>
          <w:szCs w:val="24"/>
          <w:lang w:val="eu-ES"/>
        </w:rPr>
        <w:t>Deialdiaren betekizunak egiaztatzeko, formularioaren honako informazio hau bete eta/edo honako dokumentazio hau aurkeztu behar da:</w:t>
      </w:r>
    </w:p>
    <w:p w:rsidR="00282FA8" w:rsidRPr="00810E70" w:rsidRDefault="00282FA8" w:rsidP="006F60A6">
      <w:pPr>
        <w:spacing w:after="0" w:line="240" w:lineRule="auto"/>
        <w:jc w:val="both"/>
        <w:rPr>
          <w:rFonts w:ascii="Arial" w:hAnsi="Arial" w:cs="Arial"/>
          <w:sz w:val="20"/>
          <w:szCs w:val="20"/>
          <w:lang w:val="eu-ES"/>
        </w:rPr>
      </w:pPr>
    </w:p>
    <w:p w:rsidR="00282FA8" w:rsidRPr="00810E70" w:rsidRDefault="002B50F7" w:rsidP="0012434D">
      <w:pPr>
        <w:shd w:val="clear" w:color="auto" w:fill="BFBFBF" w:themeFill="background1" w:themeFillShade="BF"/>
        <w:spacing w:after="0" w:line="240" w:lineRule="auto"/>
        <w:rPr>
          <w:rFonts w:ascii="Arial" w:eastAsia="Times New Roman" w:hAnsi="Arial" w:cs="Arial"/>
          <w:b/>
          <w:strike/>
          <w:sz w:val="20"/>
          <w:szCs w:val="20"/>
          <w:lang w:val="eu-ES" w:eastAsia="es-ES"/>
        </w:rPr>
      </w:pPr>
      <w:r>
        <w:rPr>
          <w:rFonts w:ascii="Arial" w:eastAsia="Times New Roman" w:hAnsi="Arial" w:cs="Arial"/>
          <w:b/>
          <w:sz w:val="20"/>
          <w:szCs w:val="20"/>
          <w:lang w:val="eu-ES" w:eastAsia="es-ES"/>
        </w:rPr>
        <w:t>Erakundeak</w:t>
      </w:r>
    </w:p>
    <w:p w:rsidR="00282FA8" w:rsidRPr="00810E70" w:rsidRDefault="00282FA8" w:rsidP="00282FA8">
      <w:pPr>
        <w:shd w:val="clear" w:color="auto" w:fill="FFFFFF"/>
        <w:spacing w:after="0" w:line="240" w:lineRule="auto"/>
        <w:rPr>
          <w:rFonts w:ascii="Arial" w:eastAsia="Times New Roman" w:hAnsi="Arial" w:cs="Arial"/>
          <w:b/>
          <w:sz w:val="20"/>
          <w:szCs w:val="20"/>
          <w:lang w:val="eu-ES" w:eastAsia="es-ES"/>
        </w:rPr>
      </w:pPr>
    </w:p>
    <w:p w:rsidR="00282FA8" w:rsidRPr="00810E70" w:rsidRDefault="002B50F7" w:rsidP="00282FA8">
      <w:pPr>
        <w:pStyle w:val="Prrafodelista"/>
        <w:numPr>
          <w:ilvl w:val="0"/>
          <w:numId w:val="2"/>
        </w:numPr>
        <w:ind w:left="426" w:hanging="426"/>
        <w:rPr>
          <w:rFonts w:ascii="Arial" w:hAnsi="Arial" w:cs="Arial"/>
          <w:b/>
          <w:sz w:val="20"/>
          <w:szCs w:val="20"/>
          <w:lang w:val="eu-ES"/>
        </w:rPr>
      </w:pPr>
      <w:r>
        <w:rPr>
          <w:rFonts w:ascii="Arial" w:hAnsi="Arial" w:cs="Arial"/>
          <w:b/>
          <w:sz w:val="20"/>
          <w:szCs w:val="20"/>
          <w:lang w:val="eu-ES"/>
        </w:rPr>
        <w:t>Erakunde</w:t>
      </w:r>
      <w:r w:rsidR="00282FA8" w:rsidRPr="00810E70">
        <w:rPr>
          <w:rFonts w:ascii="Arial" w:hAnsi="Arial" w:cs="Arial"/>
          <w:b/>
          <w:sz w:val="20"/>
          <w:szCs w:val="20"/>
          <w:lang w:val="eu-ES"/>
        </w:rPr>
        <w:t xml:space="preserve"> eskatzailea</w:t>
      </w:r>
    </w:p>
    <w:p w:rsidR="00282FA8" w:rsidRDefault="00282FA8" w:rsidP="00282FA8">
      <w:pPr>
        <w:spacing w:after="0" w:line="240" w:lineRule="auto"/>
        <w:rPr>
          <w:rFonts w:ascii="Arial" w:hAnsi="Arial" w:cs="Arial"/>
          <w:b/>
          <w:sz w:val="20"/>
          <w:szCs w:val="20"/>
          <w:lang w:val="eu-ES"/>
        </w:rPr>
      </w:pPr>
      <w:r w:rsidRPr="00810E70">
        <w:rPr>
          <w:rFonts w:ascii="Arial" w:hAnsi="Arial" w:cs="Arial"/>
          <w:sz w:val="20"/>
          <w:szCs w:val="20"/>
          <w:u w:val="single"/>
          <w:lang w:val="eu-ES"/>
        </w:rPr>
        <w:t>Eskakizunak</w:t>
      </w:r>
      <w:r w:rsidRPr="00810E70">
        <w:rPr>
          <w:rFonts w:ascii="Arial" w:hAnsi="Arial" w:cs="Arial"/>
          <w:b/>
          <w:sz w:val="20"/>
          <w:szCs w:val="20"/>
          <w:lang w:val="eu-ES"/>
        </w:rPr>
        <w:t>:</w:t>
      </w:r>
    </w:p>
    <w:p w:rsidR="00112E98" w:rsidRPr="00810E70" w:rsidRDefault="00112E98" w:rsidP="00282FA8">
      <w:pPr>
        <w:spacing w:after="0" w:line="240" w:lineRule="auto"/>
        <w:rPr>
          <w:rFonts w:ascii="Arial" w:hAnsi="Arial" w:cs="Arial"/>
          <w:b/>
          <w:sz w:val="20"/>
          <w:szCs w:val="20"/>
          <w:lang w:val="eu-ES"/>
        </w:rPr>
      </w:pPr>
    </w:p>
    <w:p w:rsidR="003F1FD0" w:rsidRPr="00714B3B" w:rsidRDefault="003F1FD0" w:rsidP="003F1FD0">
      <w:pPr>
        <w:pStyle w:val="Prrafodelista"/>
        <w:numPr>
          <w:ilvl w:val="0"/>
          <w:numId w:val="16"/>
        </w:numPr>
        <w:spacing w:after="0" w:line="240" w:lineRule="auto"/>
        <w:ind w:left="284" w:hanging="284"/>
        <w:jc w:val="both"/>
        <w:rPr>
          <w:rFonts w:ascii="Arial" w:hAnsi="Arial" w:cs="Arial"/>
          <w:sz w:val="20"/>
          <w:szCs w:val="20"/>
          <w:lang w:val="eu-ES"/>
        </w:rPr>
      </w:pPr>
      <w:r w:rsidRPr="00714B3B">
        <w:rPr>
          <w:rFonts w:ascii="Arial" w:hAnsi="Arial" w:cs="Arial"/>
          <w:sz w:val="20"/>
          <w:szCs w:val="20"/>
          <w:lang w:val="eu-ES"/>
        </w:rPr>
        <w:t>Eskaera sinatzen duen pertsonak ordezkatzeko ahalordea izatea.</w:t>
      </w:r>
    </w:p>
    <w:p w:rsidR="00D810AB" w:rsidRPr="00D810AB" w:rsidRDefault="00D810AB" w:rsidP="00D810AB">
      <w:pPr>
        <w:suppressAutoHyphens/>
        <w:spacing w:after="0" w:line="240" w:lineRule="auto"/>
        <w:ind w:left="284"/>
        <w:jc w:val="both"/>
        <w:rPr>
          <w:rFonts w:ascii="Arial" w:hAnsi="Arial"/>
          <w:color w:val="FF0000"/>
          <w:szCs w:val="24"/>
          <w:lang w:val="eu-ES"/>
        </w:rPr>
      </w:pPr>
      <w:r w:rsidRPr="00D810AB">
        <w:rPr>
          <w:rFonts w:ascii="Arial" w:hAnsi="Arial"/>
          <w:color w:val="FF0000"/>
          <w:sz w:val="20"/>
          <w:szCs w:val="24"/>
          <w:lang w:val="eu-ES"/>
        </w:rPr>
        <w:t xml:space="preserve">Pertsona fisiko batek sinatutako eskaera elektronikoaren edo eskaera presentzialaren kasuan (ordezkarien erregistroan inskribatuta egon ezean edota aurretik GLEAri eman izan ezean), legezko </w:t>
      </w:r>
      <w:r w:rsidRPr="00112E98">
        <w:rPr>
          <w:rFonts w:ascii="Arial" w:hAnsi="Arial"/>
          <w:color w:val="FF0000"/>
          <w:sz w:val="20"/>
          <w:szCs w:val="24"/>
          <w:u w:val="single"/>
          <w:lang w:val="eu-ES"/>
        </w:rPr>
        <w:t>ordezkaritzaren egiaztagiriaren</w:t>
      </w:r>
      <w:r w:rsidRPr="00D810AB">
        <w:rPr>
          <w:rFonts w:ascii="Arial" w:hAnsi="Arial"/>
          <w:color w:val="FF0000"/>
          <w:sz w:val="20"/>
          <w:szCs w:val="24"/>
          <w:lang w:val="eu-ES"/>
        </w:rPr>
        <w:t xml:space="preserve"> kopia sinplea aurkeztu behar da, </w:t>
      </w:r>
      <w:r w:rsidRPr="00112E98">
        <w:rPr>
          <w:rFonts w:ascii="Arial" w:hAnsi="Arial"/>
          <w:color w:val="FF0000"/>
          <w:sz w:val="20"/>
          <w:szCs w:val="24"/>
          <w:u w:val="single"/>
          <w:lang w:val="eu-ES"/>
        </w:rPr>
        <w:t>ereduaren</w:t>
      </w:r>
      <w:r w:rsidRPr="00D810AB">
        <w:rPr>
          <w:rFonts w:ascii="Arial" w:hAnsi="Arial"/>
          <w:color w:val="FF0000"/>
          <w:sz w:val="20"/>
          <w:szCs w:val="24"/>
          <w:lang w:val="eu-ES"/>
        </w:rPr>
        <w:t xml:space="preserve">* arabera. </w:t>
      </w:r>
    </w:p>
    <w:p w:rsidR="00282FA8" w:rsidRDefault="00282FA8"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Behar bezala eratuta egotea, eskaera aurkezteko eguna baino bi urte lehenago (7a art.).</w:t>
      </w:r>
    </w:p>
    <w:p w:rsidR="00D810AB" w:rsidRPr="00D810AB" w:rsidRDefault="00D810AB" w:rsidP="00D810AB">
      <w:pPr>
        <w:suppressAutoHyphens/>
        <w:spacing w:after="0" w:line="240" w:lineRule="auto"/>
        <w:ind w:left="284"/>
        <w:jc w:val="both"/>
        <w:rPr>
          <w:rFonts w:ascii="Arial" w:hAnsi="Arial"/>
          <w:color w:val="FF0000"/>
          <w:szCs w:val="24"/>
          <w:lang w:val="eu-ES"/>
        </w:rPr>
      </w:pPr>
      <w:r w:rsidRPr="00D810AB">
        <w:rPr>
          <w:rFonts w:ascii="Arial" w:hAnsi="Arial"/>
          <w:color w:val="FF0000"/>
          <w:sz w:val="20"/>
          <w:szCs w:val="24"/>
          <w:lang w:val="eu-ES"/>
        </w:rPr>
        <w:t xml:space="preserve">Osatu informazioa eskaeran. GLEAk ofizioz egiaztatuko ditu datuak. </w:t>
      </w:r>
    </w:p>
    <w:p w:rsidR="003D0C3C"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Estatutuen helburua: herrialde pobretuak garatzeko eta/edo hondamendiek eragindako pertsonei laguntzeko ekintzak gauzatzea (7b. art.).  </w:t>
      </w:r>
    </w:p>
    <w:p w:rsidR="00D810AB" w:rsidRDefault="00D810AB" w:rsidP="00D810AB">
      <w:pPr>
        <w:pStyle w:val="Prrafodelista"/>
        <w:spacing w:after="0" w:line="240" w:lineRule="auto"/>
        <w:ind w:left="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w:t>
      </w:r>
    </w:p>
    <w:p w:rsidR="003D0C3C" w:rsidRDefault="003D0C3C" w:rsidP="00D810AB">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Irabazteko asmorik ez edukitzea (7c. art.).</w:t>
      </w:r>
    </w:p>
    <w:p w:rsidR="00D810AB" w:rsidRPr="00D810AB" w:rsidRDefault="00D810AB" w:rsidP="00D810AB">
      <w:pPr>
        <w:pStyle w:val="Prrafodelista"/>
        <w:spacing w:after="0" w:line="240" w:lineRule="auto"/>
        <w:ind w:left="284"/>
        <w:jc w:val="both"/>
        <w:rPr>
          <w:rFonts w:ascii="Arial" w:hAnsi="Arial" w:cs="Arial"/>
          <w:sz w:val="20"/>
          <w:szCs w:val="20"/>
          <w:lang w:val="eu-ES"/>
        </w:rPr>
      </w:pPr>
      <w:r w:rsidRPr="00D810AB">
        <w:rPr>
          <w:rFonts w:ascii="Arial" w:hAnsi="Arial"/>
          <w:color w:val="FF0000"/>
          <w:sz w:val="20"/>
          <w:szCs w:val="24"/>
          <w:lang w:val="eu-ES"/>
        </w:rPr>
        <w:t xml:space="preserve">GLEAk ofizioz egiaztatuko ditu datuak. </w:t>
      </w:r>
    </w:p>
    <w:p w:rsidR="003D0C3C" w:rsidRPr="00900F8B"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EAEn egoitza nagusia edo ordezkaritza iraunkorra edukitzea </w:t>
      </w:r>
      <w:r w:rsidRPr="00900F8B">
        <w:rPr>
          <w:rFonts w:ascii="Arial" w:hAnsi="Arial" w:cs="Arial"/>
          <w:sz w:val="20"/>
          <w:szCs w:val="20"/>
          <w:lang w:val="eu-ES"/>
        </w:rPr>
        <w:t>(7d. art.).</w:t>
      </w:r>
    </w:p>
    <w:p w:rsidR="00D810AB" w:rsidRPr="00D810AB" w:rsidRDefault="00D810AB" w:rsidP="00D810AB">
      <w:pPr>
        <w:pStyle w:val="Prrafodelista"/>
        <w:spacing w:after="0" w:line="240" w:lineRule="auto"/>
        <w:ind w:left="284"/>
        <w:jc w:val="both"/>
        <w:rPr>
          <w:rFonts w:ascii="Arial" w:hAnsi="Arial" w:cs="Arial"/>
          <w:sz w:val="20"/>
          <w:szCs w:val="20"/>
        </w:rPr>
      </w:pPr>
      <w:r w:rsidRPr="00D810AB">
        <w:rPr>
          <w:rFonts w:ascii="Arial" w:hAnsi="Arial"/>
          <w:color w:val="FF0000"/>
          <w:sz w:val="20"/>
          <w:szCs w:val="24"/>
          <w:lang w:val="eu-ES"/>
        </w:rPr>
        <w:t xml:space="preserve">Osatu informazioa eskaeran. </w:t>
      </w:r>
    </w:p>
    <w:p w:rsidR="003D0C3C" w:rsidRPr="00D810AB"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Diru-laguntza lortzeko ezgaitzen duen zigor penalik edo administratiborik ez edukitzea </w:t>
      </w:r>
      <w:r w:rsidRPr="00D810AB">
        <w:rPr>
          <w:rFonts w:ascii="Arial" w:hAnsi="Arial" w:cs="Arial"/>
          <w:sz w:val="20"/>
          <w:szCs w:val="20"/>
          <w:lang w:val="eu-ES"/>
        </w:rPr>
        <w:t>(7e. art.).</w:t>
      </w:r>
    </w:p>
    <w:p w:rsidR="00D810AB" w:rsidRDefault="00D810AB" w:rsidP="00D810AB">
      <w:pPr>
        <w:pStyle w:val="Prrafodelista"/>
        <w:spacing w:after="0" w:line="240" w:lineRule="auto"/>
        <w:ind w:left="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w:t>
      </w:r>
    </w:p>
    <w:p w:rsidR="003D0C3C" w:rsidRPr="00D810AB" w:rsidRDefault="003D0C3C" w:rsidP="00D810AB">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Zerga-betebeharretan eta Gizarte Segurantzarekikoetan eguneraturik egotea </w:t>
      </w:r>
      <w:r w:rsidRPr="00D810AB">
        <w:rPr>
          <w:rFonts w:ascii="Arial" w:hAnsi="Arial" w:cs="Arial"/>
          <w:sz w:val="20"/>
          <w:szCs w:val="20"/>
          <w:lang w:val="eu-ES"/>
        </w:rPr>
        <w:t xml:space="preserve">(7f. art.).  </w:t>
      </w:r>
    </w:p>
    <w:p w:rsidR="00D810AB" w:rsidRPr="00D810AB" w:rsidRDefault="00D810AB" w:rsidP="00D810AB">
      <w:pPr>
        <w:suppressAutoHyphens/>
        <w:spacing w:after="0" w:line="240" w:lineRule="auto"/>
        <w:ind w:left="284"/>
        <w:jc w:val="both"/>
        <w:rPr>
          <w:rFonts w:ascii="Arial" w:hAnsi="Arial"/>
          <w:color w:val="FF0000"/>
          <w:szCs w:val="24"/>
          <w:lang w:val="eu-ES"/>
        </w:rPr>
      </w:pPr>
      <w:r w:rsidRPr="00D810AB">
        <w:rPr>
          <w:rFonts w:ascii="Arial" w:hAnsi="Arial"/>
          <w:color w:val="FF0000"/>
          <w:sz w:val="20"/>
          <w:szCs w:val="24"/>
          <w:lang w:val="eu-ES"/>
        </w:rPr>
        <w:t xml:space="preserve">Osatu informazioa eskaeran. GLEAk ofizioz egiaztatuko ditu datuak. </w:t>
      </w:r>
    </w:p>
    <w:p w:rsidR="000C6936" w:rsidRDefault="000C6936" w:rsidP="0038692E">
      <w:pPr>
        <w:pStyle w:val="Prrafodelista"/>
        <w:numPr>
          <w:ilvl w:val="0"/>
          <w:numId w:val="3"/>
        </w:numPr>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Ekintza humanitarioko Plan</w:t>
      </w:r>
      <w:r w:rsidR="0038692E" w:rsidRPr="00810E70">
        <w:rPr>
          <w:rFonts w:ascii="Arial" w:hAnsi="Arial" w:cs="Arial"/>
          <w:sz w:val="20"/>
          <w:szCs w:val="20"/>
          <w:lang w:val="eu-ES"/>
        </w:rPr>
        <w:t xml:space="preserve"> Estrategiko bat edukitzea, edo</w:t>
      </w:r>
      <w:r w:rsidRPr="00810E70">
        <w:rPr>
          <w:rFonts w:ascii="Arial" w:hAnsi="Arial" w:cs="Arial"/>
          <w:sz w:val="20"/>
          <w:szCs w:val="20"/>
          <w:lang w:val="eu-ES"/>
        </w:rPr>
        <w:t xml:space="preserve"> bestela, 21.2. artikuluan aurreikusitako baldintzak betetzea. </w:t>
      </w:r>
    </w:p>
    <w:p w:rsidR="00390ED7" w:rsidRPr="00D810AB" w:rsidRDefault="00D810AB" w:rsidP="00390ED7">
      <w:pPr>
        <w:spacing w:after="0" w:line="240" w:lineRule="auto"/>
        <w:ind w:left="284"/>
        <w:jc w:val="both"/>
        <w:rPr>
          <w:rFonts w:ascii="Arial" w:hAnsi="Arial" w:cs="Arial"/>
          <w:sz w:val="20"/>
          <w:szCs w:val="20"/>
          <w:lang w:val="eu-ES"/>
        </w:rPr>
      </w:pPr>
      <w:r w:rsidRPr="00D810AB">
        <w:rPr>
          <w:rFonts w:ascii="Arial" w:hAnsi="Arial"/>
          <w:color w:val="FF0000"/>
          <w:sz w:val="20"/>
          <w:szCs w:val="24"/>
          <w:lang w:val="eu-ES"/>
        </w:rPr>
        <w:t>Osatu informazioa eskaeran</w:t>
      </w:r>
      <w:r>
        <w:rPr>
          <w:rFonts w:ascii="Arial" w:hAnsi="Arial"/>
          <w:color w:val="FF0000"/>
          <w:sz w:val="20"/>
          <w:szCs w:val="24"/>
          <w:lang w:val="eu-ES"/>
        </w:rPr>
        <w:t>, eta erantsi dokumentua (</w:t>
      </w:r>
      <w:r w:rsidRPr="00A35181">
        <w:rPr>
          <w:rFonts w:ascii="Arial" w:hAnsi="Arial"/>
          <w:color w:val="FF0000"/>
          <w:sz w:val="20"/>
          <w:szCs w:val="24"/>
          <w:u w:val="single"/>
          <w:lang w:val="eu-ES"/>
        </w:rPr>
        <w:t>Erakunde eskatzaileari buruzko eranskinak</w:t>
      </w:r>
      <w:r>
        <w:rPr>
          <w:rFonts w:ascii="Arial" w:hAnsi="Arial"/>
          <w:color w:val="FF0000"/>
          <w:sz w:val="20"/>
          <w:szCs w:val="24"/>
          <w:u w:val="single"/>
          <w:lang w:val="eu-ES"/>
        </w:rPr>
        <w:t>)</w:t>
      </w:r>
      <w:r w:rsidRPr="00D810AB">
        <w:rPr>
          <w:rFonts w:ascii="Arial" w:hAnsi="Arial"/>
          <w:color w:val="FF0000"/>
          <w:sz w:val="20"/>
          <w:szCs w:val="24"/>
          <w:lang w:val="eu-ES"/>
        </w:rPr>
        <w:t xml:space="preserve">. </w:t>
      </w:r>
    </w:p>
    <w:p w:rsidR="003D0C3C"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112E98">
        <w:rPr>
          <w:rFonts w:ascii="Arial" w:hAnsi="Arial" w:cs="Arial"/>
          <w:sz w:val="20"/>
          <w:szCs w:val="20"/>
          <w:lang w:val="eu-ES"/>
        </w:rPr>
        <w:t>Partzuergoa</w:t>
      </w:r>
      <w:r w:rsidRPr="00810E70">
        <w:rPr>
          <w:rFonts w:ascii="Arial" w:hAnsi="Arial" w:cs="Arial"/>
          <w:sz w:val="20"/>
          <w:szCs w:val="20"/>
          <w:lang w:val="eu-ES"/>
        </w:rPr>
        <w:t xml:space="preserve"> bada: entitate bakoitzak adierazitako baldintzak bete beharko ditu,</w:t>
      </w:r>
      <w:r w:rsidR="000C6936" w:rsidRPr="00810E70">
        <w:rPr>
          <w:rFonts w:ascii="Arial" w:hAnsi="Arial" w:cs="Arial"/>
          <w:sz w:val="20"/>
          <w:szCs w:val="20"/>
          <w:lang w:val="eu-ES"/>
        </w:rPr>
        <w:t xml:space="preserve"> </w:t>
      </w:r>
      <w:r w:rsidR="00F71A92" w:rsidRPr="00810E70">
        <w:rPr>
          <w:rFonts w:ascii="Arial" w:hAnsi="Arial" w:cs="Arial"/>
          <w:sz w:val="20"/>
          <w:szCs w:val="20"/>
          <w:lang w:val="eu-ES"/>
        </w:rPr>
        <w:t xml:space="preserve">Ekintza humanitarioko Plan Estrategikoarena eta </w:t>
      </w:r>
      <w:r w:rsidRPr="00810E70">
        <w:rPr>
          <w:rFonts w:ascii="Arial" w:hAnsi="Arial" w:cs="Arial"/>
          <w:sz w:val="20"/>
          <w:szCs w:val="20"/>
          <w:lang w:val="eu-ES"/>
        </w:rPr>
        <w:t>egoitza edo delegazioa Euskadin edukitzearena salbu. Betekizun hori</w:t>
      </w:r>
      <w:r w:rsidR="00F71A92" w:rsidRPr="00810E70">
        <w:rPr>
          <w:rFonts w:ascii="Arial" w:hAnsi="Arial" w:cs="Arial"/>
          <w:sz w:val="20"/>
          <w:szCs w:val="20"/>
          <w:lang w:val="eu-ES"/>
        </w:rPr>
        <w:t>ek</w:t>
      </w:r>
      <w:r w:rsidRPr="00810E70">
        <w:rPr>
          <w:rFonts w:ascii="Arial" w:hAnsi="Arial" w:cs="Arial"/>
          <w:sz w:val="20"/>
          <w:szCs w:val="20"/>
          <w:lang w:val="eu-ES"/>
        </w:rPr>
        <w:t>, entitate batek bakarrik betetzen bad</w:t>
      </w:r>
      <w:r w:rsidR="00F71A92" w:rsidRPr="00810E70">
        <w:rPr>
          <w:rFonts w:ascii="Arial" w:hAnsi="Arial" w:cs="Arial"/>
          <w:sz w:val="20"/>
          <w:szCs w:val="20"/>
          <w:lang w:val="eu-ES"/>
        </w:rPr>
        <w:t>it</w:t>
      </w:r>
      <w:r w:rsidRPr="00810E70">
        <w:rPr>
          <w:rFonts w:ascii="Arial" w:hAnsi="Arial" w:cs="Arial"/>
          <w:sz w:val="20"/>
          <w:szCs w:val="20"/>
          <w:lang w:val="eu-ES"/>
        </w:rPr>
        <w:t>u, nahikoa izango da. Horretaz gain, hitzarmen bat aurkeztuko dute (</w:t>
      </w:r>
      <w:r w:rsidR="00F71A92" w:rsidRPr="00810E70">
        <w:rPr>
          <w:rFonts w:ascii="Arial" w:hAnsi="Arial" w:cs="Arial"/>
          <w:sz w:val="20"/>
          <w:szCs w:val="20"/>
          <w:lang w:val="eu-ES"/>
        </w:rPr>
        <w:t>22</w:t>
      </w:r>
      <w:r w:rsidRPr="00810E70">
        <w:rPr>
          <w:rFonts w:ascii="Arial" w:hAnsi="Arial" w:cs="Arial"/>
          <w:sz w:val="20"/>
          <w:szCs w:val="20"/>
          <w:lang w:val="eu-ES"/>
        </w:rPr>
        <w:t xml:space="preserve">. art.). </w:t>
      </w:r>
    </w:p>
    <w:p w:rsidR="00D810AB" w:rsidRPr="00D810AB" w:rsidRDefault="00D810AB" w:rsidP="00D810AB">
      <w:pPr>
        <w:spacing w:after="0" w:line="240" w:lineRule="auto"/>
        <w:ind w:firstLine="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eta erantsi </w:t>
      </w:r>
      <w:r w:rsidRPr="00112E98">
        <w:rPr>
          <w:rFonts w:ascii="Arial" w:hAnsi="Arial"/>
          <w:color w:val="FF0000"/>
          <w:sz w:val="20"/>
          <w:szCs w:val="24"/>
          <w:u w:val="single"/>
          <w:lang w:val="eu-ES"/>
        </w:rPr>
        <w:t>hitzarmena, ereduaren</w:t>
      </w:r>
      <w:r w:rsidRPr="00D810AB">
        <w:rPr>
          <w:rFonts w:ascii="Arial" w:hAnsi="Arial"/>
          <w:color w:val="FF0000"/>
          <w:sz w:val="20"/>
          <w:szCs w:val="24"/>
          <w:lang w:val="eu-ES"/>
        </w:rPr>
        <w:t>* arabera.</w:t>
      </w:r>
    </w:p>
    <w:p w:rsidR="00390ED7" w:rsidRPr="00390ED7" w:rsidRDefault="00390ED7" w:rsidP="00390ED7">
      <w:pPr>
        <w:pStyle w:val="Prrafodelista"/>
        <w:spacing w:after="0" w:line="240" w:lineRule="auto"/>
        <w:ind w:left="284"/>
        <w:jc w:val="both"/>
        <w:rPr>
          <w:rFonts w:ascii="Arial" w:hAnsi="Arial" w:cs="Arial"/>
          <w:sz w:val="20"/>
          <w:szCs w:val="20"/>
        </w:rPr>
      </w:pPr>
    </w:p>
    <w:p w:rsidR="00E17FB2" w:rsidRPr="00810E70" w:rsidRDefault="003D0C3C" w:rsidP="00287F9D">
      <w:pPr>
        <w:pStyle w:val="Prrafodelista"/>
        <w:numPr>
          <w:ilvl w:val="0"/>
          <w:numId w:val="2"/>
        </w:numPr>
        <w:spacing w:after="0" w:line="240" w:lineRule="auto"/>
        <w:ind w:left="426"/>
        <w:rPr>
          <w:rFonts w:ascii="Arial" w:hAnsi="Arial" w:cs="Arial"/>
          <w:b/>
          <w:sz w:val="20"/>
          <w:szCs w:val="20"/>
          <w:lang w:val="eu-ES"/>
        </w:rPr>
      </w:pPr>
      <w:r w:rsidRPr="00810E70">
        <w:rPr>
          <w:rFonts w:ascii="Arial" w:hAnsi="Arial" w:cs="Arial"/>
          <w:b/>
          <w:sz w:val="20"/>
          <w:szCs w:val="20"/>
          <w:lang w:val="eu-ES"/>
        </w:rPr>
        <w:t>Tokiko entitatea</w:t>
      </w:r>
    </w:p>
    <w:p w:rsidR="00287F9D" w:rsidRPr="00810E70" w:rsidRDefault="00287F9D" w:rsidP="00E17FB2">
      <w:pPr>
        <w:spacing w:after="0" w:line="240" w:lineRule="auto"/>
        <w:rPr>
          <w:rFonts w:ascii="Arial" w:hAnsi="Arial" w:cs="Arial"/>
          <w:b/>
          <w:sz w:val="20"/>
          <w:szCs w:val="20"/>
        </w:rPr>
      </w:pPr>
    </w:p>
    <w:p w:rsidR="00074C5F" w:rsidRPr="00810E70" w:rsidRDefault="003D0C3C" w:rsidP="00074C5F">
      <w:pPr>
        <w:spacing w:after="0" w:line="240" w:lineRule="auto"/>
        <w:rPr>
          <w:rFonts w:ascii="Arial" w:hAnsi="Arial" w:cs="Arial"/>
          <w:b/>
          <w:sz w:val="20"/>
          <w:szCs w:val="20"/>
        </w:rPr>
      </w:pPr>
      <w:r w:rsidRPr="00810E70">
        <w:rPr>
          <w:rFonts w:ascii="Arial" w:hAnsi="Arial" w:cs="Arial"/>
          <w:sz w:val="20"/>
          <w:szCs w:val="20"/>
          <w:u w:val="single"/>
          <w:lang w:val="eu-ES"/>
        </w:rPr>
        <w:t>Eskakizunak</w:t>
      </w:r>
      <w:r w:rsidRPr="00810E70">
        <w:rPr>
          <w:rFonts w:ascii="Arial" w:hAnsi="Arial" w:cs="Arial"/>
          <w:sz w:val="20"/>
          <w:szCs w:val="20"/>
          <w:u w:val="single"/>
        </w:rPr>
        <w:t>:</w:t>
      </w:r>
    </w:p>
    <w:p w:rsidR="00074C5F" w:rsidRPr="00810E70" w:rsidRDefault="00074C5F" w:rsidP="00E17FB2">
      <w:pPr>
        <w:spacing w:after="0" w:line="240" w:lineRule="auto"/>
        <w:rPr>
          <w:rFonts w:ascii="Arial" w:hAnsi="Arial" w:cs="Arial"/>
          <w:b/>
          <w:sz w:val="20"/>
          <w:szCs w:val="20"/>
        </w:rPr>
      </w:pPr>
    </w:p>
    <w:p w:rsidR="00B7139B" w:rsidRPr="001D45DA" w:rsidRDefault="003D0C3C" w:rsidP="001D45DA">
      <w:pPr>
        <w:pStyle w:val="Prrafodelista"/>
        <w:numPr>
          <w:ilvl w:val="0"/>
          <w:numId w:val="3"/>
        </w:numPr>
        <w:spacing w:after="0" w:line="240" w:lineRule="auto"/>
        <w:ind w:left="284"/>
        <w:jc w:val="both"/>
        <w:rPr>
          <w:rFonts w:ascii="Arial" w:hAnsi="Arial" w:cs="Arial"/>
          <w:sz w:val="20"/>
          <w:szCs w:val="20"/>
          <w:lang w:val="eu-ES"/>
        </w:rPr>
      </w:pPr>
      <w:r w:rsidRPr="001D45DA">
        <w:rPr>
          <w:rFonts w:ascii="Arial" w:hAnsi="Arial" w:cs="Arial"/>
          <w:sz w:val="20"/>
          <w:szCs w:val="20"/>
          <w:lang w:val="eu-ES"/>
        </w:rPr>
        <w:t>Nortasun juridikoa edukitzea, eskaera aurkezten den egunaren baino urtebete lehenagotik gutxienez (10a. art.)</w:t>
      </w:r>
      <w:r w:rsidR="001D45DA" w:rsidRPr="001D45DA">
        <w:rPr>
          <w:rFonts w:ascii="Arial" w:hAnsi="Arial" w:cs="Arial"/>
          <w:sz w:val="20"/>
          <w:szCs w:val="20"/>
          <w:lang w:val="eu-ES"/>
        </w:rPr>
        <w:t xml:space="preserve"> herrialdeko zirkunstantzien ondorioz juridikoki edo politikoki ezinezkoa denean salbu.</w:t>
      </w:r>
    </w:p>
    <w:p w:rsidR="00D810AB" w:rsidRPr="001D45DA" w:rsidRDefault="00D810AB" w:rsidP="00D810AB">
      <w:pPr>
        <w:suppressAutoHyphens/>
        <w:spacing w:after="0" w:line="240" w:lineRule="auto"/>
        <w:ind w:firstLine="284"/>
        <w:jc w:val="both"/>
        <w:rPr>
          <w:rFonts w:ascii="Arial" w:hAnsi="Arial"/>
          <w:color w:val="FF0000"/>
          <w:szCs w:val="24"/>
          <w:lang w:val="eu-ES"/>
        </w:rPr>
      </w:pPr>
      <w:r w:rsidRPr="001D45DA">
        <w:rPr>
          <w:rFonts w:ascii="Arial" w:hAnsi="Arial"/>
          <w:color w:val="FF0000"/>
          <w:sz w:val="20"/>
          <w:szCs w:val="24"/>
          <w:lang w:val="eu-ES"/>
        </w:rPr>
        <w:t xml:space="preserve">Osatu informazioa eskaeran. GLEAk ofizioz egiaztatuko ditu datuak. </w:t>
      </w:r>
    </w:p>
    <w:p w:rsidR="003D0C3C" w:rsidRDefault="003D0C3C" w:rsidP="003B465F">
      <w:pPr>
        <w:pStyle w:val="Prrafodelista"/>
        <w:numPr>
          <w:ilvl w:val="0"/>
          <w:numId w:val="3"/>
        </w:numPr>
        <w:spacing w:after="0" w:line="240" w:lineRule="auto"/>
        <w:ind w:left="284"/>
        <w:jc w:val="both"/>
        <w:rPr>
          <w:rFonts w:ascii="Arial" w:hAnsi="Arial" w:cs="Arial"/>
          <w:sz w:val="20"/>
          <w:szCs w:val="20"/>
          <w:lang w:val="eu-ES"/>
        </w:rPr>
      </w:pPr>
      <w:r w:rsidRPr="001D45DA">
        <w:rPr>
          <w:rFonts w:ascii="Arial" w:hAnsi="Arial" w:cs="Arial"/>
          <w:sz w:val="20"/>
          <w:szCs w:val="20"/>
          <w:lang w:val="eu-ES"/>
        </w:rPr>
        <w:t>Diru-laguntza lortzeko ezgaitzen</w:t>
      </w:r>
      <w:r w:rsidRPr="00810E70">
        <w:rPr>
          <w:rFonts w:ascii="Arial" w:hAnsi="Arial" w:cs="Arial"/>
          <w:sz w:val="20"/>
          <w:szCs w:val="20"/>
          <w:lang w:val="eu-ES"/>
        </w:rPr>
        <w:t xml:space="preserve"> duen zigor penalik edo administratiborik ez edukitzea (10b. art.)</w:t>
      </w:r>
      <w:r w:rsidR="00B7139B">
        <w:rPr>
          <w:rFonts w:ascii="Arial" w:hAnsi="Arial" w:cs="Arial"/>
          <w:sz w:val="20"/>
          <w:szCs w:val="20"/>
          <w:lang w:val="eu-ES"/>
        </w:rPr>
        <w:t>.</w:t>
      </w:r>
    </w:p>
    <w:p w:rsidR="00D810AB" w:rsidRDefault="00D810AB" w:rsidP="00D810AB">
      <w:pPr>
        <w:pStyle w:val="Prrafodelista"/>
        <w:spacing w:after="0" w:line="240" w:lineRule="auto"/>
        <w:ind w:left="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w:t>
      </w:r>
    </w:p>
    <w:p w:rsidR="00A5716E" w:rsidRDefault="00A5716E" w:rsidP="00D810AB">
      <w:pPr>
        <w:pStyle w:val="Prrafodelista"/>
        <w:spacing w:after="0" w:line="240" w:lineRule="auto"/>
        <w:ind w:left="284"/>
        <w:jc w:val="both"/>
        <w:rPr>
          <w:rFonts w:ascii="Arial" w:hAnsi="Arial"/>
          <w:color w:val="FF0000"/>
          <w:sz w:val="20"/>
          <w:szCs w:val="24"/>
          <w:lang w:val="eu-ES"/>
        </w:rPr>
      </w:pPr>
    </w:p>
    <w:p w:rsidR="003D0C3C" w:rsidRPr="00D810AB" w:rsidRDefault="003D0C3C" w:rsidP="00D810AB">
      <w:pPr>
        <w:pStyle w:val="Prrafodelista"/>
        <w:numPr>
          <w:ilvl w:val="0"/>
          <w:numId w:val="3"/>
        </w:numPr>
        <w:spacing w:after="0" w:line="240" w:lineRule="auto"/>
        <w:ind w:left="284"/>
        <w:jc w:val="both"/>
        <w:rPr>
          <w:rFonts w:ascii="Arial" w:hAnsi="Arial" w:cs="Arial"/>
          <w:sz w:val="20"/>
          <w:szCs w:val="20"/>
          <w:lang w:val="eu-ES"/>
        </w:rPr>
      </w:pPr>
      <w:r w:rsidRPr="00810E70">
        <w:rPr>
          <w:rFonts w:ascii="Arial" w:hAnsi="Arial" w:cs="Arial"/>
          <w:sz w:val="20"/>
          <w:szCs w:val="20"/>
          <w:lang w:val="eu-ES"/>
        </w:rPr>
        <w:lastRenderedPageBreak/>
        <w:t xml:space="preserve">Zerga-betebeharretan eta Gizarte Segurantzarekikoetan eguneraturik egotea </w:t>
      </w:r>
      <w:r w:rsidRPr="00D810AB">
        <w:rPr>
          <w:rFonts w:ascii="Arial" w:hAnsi="Arial" w:cs="Arial"/>
          <w:sz w:val="20"/>
          <w:szCs w:val="20"/>
          <w:lang w:val="eu-ES"/>
        </w:rPr>
        <w:t xml:space="preserve">(10c. art.). </w:t>
      </w:r>
    </w:p>
    <w:p w:rsidR="00D810AB" w:rsidRDefault="00D810AB" w:rsidP="00D810AB">
      <w:pPr>
        <w:pStyle w:val="Prrafodelista"/>
        <w:spacing w:after="0" w:line="240" w:lineRule="auto"/>
        <w:ind w:left="284"/>
        <w:jc w:val="both"/>
        <w:rPr>
          <w:rFonts w:ascii="Arial" w:hAnsi="Arial"/>
          <w:color w:val="FF0000"/>
          <w:sz w:val="20"/>
          <w:szCs w:val="24"/>
          <w:lang w:val="eu-ES"/>
        </w:rPr>
      </w:pPr>
      <w:r w:rsidRPr="00D810AB">
        <w:rPr>
          <w:rFonts w:ascii="Arial" w:hAnsi="Arial"/>
          <w:color w:val="FF0000"/>
          <w:sz w:val="20"/>
          <w:szCs w:val="24"/>
          <w:lang w:val="eu-ES"/>
        </w:rPr>
        <w:t xml:space="preserve">Osatu informazioa eskaeran. </w:t>
      </w:r>
    </w:p>
    <w:p w:rsidR="003D0C3C" w:rsidRPr="00D810AB" w:rsidRDefault="003D0C3C" w:rsidP="00D810AB">
      <w:pPr>
        <w:pStyle w:val="Prrafodelista"/>
        <w:numPr>
          <w:ilvl w:val="0"/>
          <w:numId w:val="3"/>
        </w:numPr>
        <w:spacing w:after="0" w:line="240" w:lineRule="auto"/>
        <w:ind w:left="284"/>
        <w:jc w:val="both"/>
        <w:rPr>
          <w:rFonts w:ascii="Arial" w:hAnsi="Arial" w:cs="Arial"/>
          <w:sz w:val="20"/>
          <w:szCs w:val="20"/>
          <w:lang w:val="eu-ES"/>
        </w:rPr>
      </w:pPr>
      <w:r w:rsidRPr="00810E70">
        <w:rPr>
          <w:rFonts w:ascii="Arial" w:hAnsi="Arial" w:cs="Arial"/>
          <w:sz w:val="20"/>
          <w:szCs w:val="20"/>
          <w:lang w:val="eu-ES"/>
        </w:rPr>
        <w:t xml:space="preserve">Partzuergoa bada: entitate bakoitzak aurreko artikuluan adierazten diren baldintzak bete beharko ditu. Horretaz gain, hitzarmen bat aurkeztuko dute </w:t>
      </w:r>
      <w:r w:rsidRPr="00D810AB">
        <w:rPr>
          <w:rFonts w:ascii="Arial" w:hAnsi="Arial" w:cs="Arial"/>
          <w:sz w:val="20"/>
          <w:szCs w:val="20"/>
          <w:lang w:val="eu-ES"/>
        </w:rPr>
        <w:t>(11. art.).</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eta erantsi </w:t>
      </w:r>
      <w:r w:rsidRPr="00112E98">
        <w:rPr>
          <w:rFonts w:ascii="Arial" w:hAnsi="Arial"/>
          <w:color w:val="FF0000"/>
          <w:sz w:val="20"/>
          <w:szCs w:val="24"/>
          <w:u w:val="single"/>
          <w:lang w:val="eu-ES"/>
        </w:rPr>
        <w:t>hitzarmena, ereduaren</w:t>
      </w:r>
      <w:r w:rsidRPr="00112E98">
        <w:rPr>
          <w:rFonts w:ascii="Arial" w:hAnsi="Arial"/>
          <w:color w:val="FF0000"/>
          <w:sz w:val="20"/>
          <w:szCs w:val="24"/>
          <w:lang w:val="eu-ES"/>
        </w:rPr>
        <w:t>* arabera.</w:t>
      </w:r>
    </w:p>
    <w:p w:rsidR="009011DE" w:rsidRDefault="009011DE" w:rsidP="00084AF7">
      <w:pPr>
        <w:shd w:val="clear" w:color="auto" w:fill="FFFFFF"/>
        <w:spacing w:after="0" w:line="240" w:lineRule="auto"/>
        <w:rPr>
          <w:rFonts w:ascii="Arial" w:eastAsia="Times New Roman" w:hAnsi="Arial" w:cs="Arial"/>
          <w:b/>
          <w:sz w:val="20"/>
          <w:szCs w:val="20"/>
          <w:lang w:val="eu-ES" w:eastAsia="es-ES"/>
        </w:rPr>
      </w:pPr>
    </w:p>
    <w:p w:rsidR="00084AF7" w:rsidRPr="00810E70" w:rsidRDefault="00084AF7" w:rsidP="00084AF7">
      <w:pPr>
        <w:shd w:val="clear" w:color="auto" w:fill="FFFFFF"/>
        <w:spacing w:after="0" w:line="240" w:lineRule="auto"/>
        <w:rPr>
          <w:rFonts w:ascii="Arial" w:eastAsia="Times New Roman" w:hAnsi="Arial" w:cs="Arial"/>
          <w:b/>
          <w:sz w:val="20"/>
          <w:szCs w:val="20"/>
          <w:lang w:val="eu-ES" w:eastAsia="es-ES"/>
        </w:rPr>
      </w:pPr>
      <w:r w:rsidRPr="00810E70">
        <w:rPr>
          <w:rFonts w:ascii="Arial" w:eastAsia="Times New Roman" w:hAnsi="Arial" w:cs="Arial"/>
          <w:b/>
          <w:sz w:val="20"/>
          <w:szCs w:val="20"/>
          <w:lang w:val="eu-ES" w:eastAsia="es-ES"/>
        </w:rPr>
        <w:t>Proiektuek bete beharreko baldintzak</w:t>
      </w:r>
    </w:p>
    <w:p w:rsidR="00084AF7" w:rsidRPr="00810E70" w:rsidRDefault="00084AF7" w:rsidP="00994129">
      <w:pPr>
        <w:shd w:val="clear" w:color="auto" w:fill="FFFFFF"/>
        <w:spacing w:after="0" w:line="240" w:lineRule="auto"/>
        <w:rPr>
          <w:rFonts w:ascii="Arial" w:eastAsia="Times New Roman" w:hAnsi="Arial" w:cs="Arial"/>
          <w:b/>
          <w:sz w:val="20"/>
          <w:szCs w:val="20"/>
          <w:lang w:eastAsia="es-ES"/>
        </w:rPr>
      </w:pPr>
    </w:p>
    <w:p w:rsidR="00FA5F8B" w:rsidRDefault="00B32DD2" w:rsidP="00F71A92">
      <w:pPr>
        <w:pStyle w:val="Prrafodelista"/>
        <w:numPr>
          <w:ilvl w:val="0"/>
          <w:numId w:val="9"/>
        </w:numPr>
        <w:shd w:val="clear" w:color="auto" w:fill="FFFFFF"/>
        <w:spacing w:after="0" w:line="240" w:lineRule="auto"/>
        <w:ind w:left="284" w:hanging="284"/>
        <w:rPr>
          <w:rFonts w:ascii="Arial" w:hAnsi="Arial" w:cs="Arial"/>
          <w:sz w:val="20"/>
          <w:szCs w:val="20"/>
          <w:lang w:val="en-US"/>
        </w:rPr>
      </w:pPr>
      <w:r w:rsidRPr="00810E70">
        <w:rPr>
          <w:rFonts w:ascii="Arial" w:hAnsi="Arial" w:cs="Arial"/>
          <w:sz w:val="20"/>
          <w:szCs w:val="20"/>
          <w:lang w:val="eu-ES"/>
        </w:rPr>
        <w:t xml:space="preserve">Tokiko entitate baten bitartez egitea </w:t>
      </w:r>
      <w:r w:rsidR="004C16F6" w:rsidRPr="00810E70">
        <w:rPr>
          <w:rFonts w:ascii="Arial" w:hAnsi="Arial" w:cs="Arial"/>
          <w:sz w:val="20"/>
          <w:szCs w:val="20"/>
          <w:lang w:val="en-US"/>
        </w:rPr>
        <w:t>(</w:t>
      </w:r>
      <w:r w:rsidR="0061319B" w:rsidRPr="00810E70">
        <w:rPr>
          <w:rFonts w:ascii="Arial" w:hAnsi="Arial" w:cs="Arial"/>
          <w:sz w:val="20"/>
          <w:szCs w:val="20"/>
          <w:lang w:val="en-US"/>
        </w:rPr>
        <w:t>23</w:t>
      </w:r>
      <w:r w:rsidR="00D40477" w:rsidRPr="00810E70">
        <w:rPr>
          <w:rFonts w:ascii="Arial" w:hAnsi="Arial" w:cs="Arial"/>
          <w:sz w:val="20"/>
          <w:szCs w:val="20"/>
          <w:lang w:val="en-US"/>
        </w:rPr>
        <w:t>a</w:t>
      </w:r>
      <w:r w:rsidR="004C16F6" w:rsidRPr="00810E70">
        <w:rPr>
          <w:rFonts w:ascii="Arial" w:hAnsi="Arial" w:cs="Arial"/>
          <w:sz w:val="20"/>
          <w:szCs w:val="20"/>
          <w:lang w:val="en-US"/>
        </w:rPr>
        <w:t>. art.)</w:t>
      </w:r>
      <w:r w:rsidR="00D86CF5" w:rsidRPr="00810E70">
        <w:rPr>
          <w:rFonts w:ascii="Arial" w:hAnsi="Arial" w:cs="Arial"/>
          <w:sz w:val="20"/>
          <w:szCs w:val="20"/>
          <w:lang w:val="en-US"/>
        </w:rPr>
        <w:t>.</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w:t>
      </w:r>
    </w:p>
    <w:p w:rsidR="00F71A92" w:rsidRDefault="00F71A92" w:rsidP="00F71A92">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Plan estrategikora edo entitate eskatzailearen estatutuetan adierazitako printzipio eta helburuetara egokitzen den proiektu bat edo, gehienez ere, bi barnean hartzea (23b. art.). </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w:t>
      </w:r>
    </w:p>
    <w:p w:rsidR="00D40477" w:rsidRDefault="00B32DD2" w:rsidP="00F71A92">
      <w:pPr>
        <w:pStyle w:val="Prrafodelista"/>
        <w:numPr>
          <w:ilvl w:val="0"/>
          <w:numId w:val="3"/>
        </w:numPr>
        <w:shd w:val="clear" w:color="auto" w:fill="FFFFFF"/>
        <w:spacing w:after="0" w:line="240" w:lineRule="auto"/>
        <w:ind w:left="284" w:hanging="284"/>
        <w:rPr>
          <w:rFonts w:ascii="Arial" w:hAnsi="Arial" w:cs="Arial"/>
          <w:sz w:val="20"/>
          <w:szCs w:val="20"/>
          <w:lang w:val="eu-ES"/>
        </w:rPr>
      </w:pPr>
      <w:r w:rsidRPr="00810E70">
        <w:rPr>
          <w:rFonts w:ascii="Arial" w:hAnsi="Arial" w:cs="Arial"/>
          <w:sz w:val="20"/>
          <w:szCs w:val="20"/>
          <w:lang w:val="eu-ES"/>
        </w:rPr>
        <w:t>Dagokion aurrekontu-ekiltadiaren barnean hastea</w:t>
      </w:r>
      <w:r w:rsidR="004C16F6" w:rsidRPr="00810E70">
        <w:rPr>
          <w:rFonts w:ascii="Arial" w:hAnsi="Arial" w:cs="Arial"/>
          <w:sz w:val="20"/>
          <w:szCs w:val="20"/>
          <w:lang w:val="eu-ES"/>
        </w:rPr>
        <w:t xml:space="preserve"> (</w:t>
      </w:r>
      <w:r w:rsidR="00D40477" w:rsidRPr="00810E70">
        <w:rPr>
          <w:rFonts w:ascii="Arial" w:hAnsi="Arial" w:cs="Arial"/>
          <w:sz w:val="20"/>
          <w:szCs w:val="20"/>
          <w:lang w:val="eu-ES"/>
        </w:rPr>
        <w:t>23d</w:t>
      </w:r>
      <w:r w:rsidR="004C16F6" w:rsidRPr="00810E70">
        <w:rPr>
          <w:rFonts w:ascii="Arial" w:hAnsi="Arial" w:cs="Arial"/>
          <w:sz w:val="20"/>
          <w:szCs w:val="20"/>
          <w:lang w:val="eu-ES"/>
        </w:rPr>
        <w:t>. art.</w:t>
      </w:r>
      <w:r w:rsidR="00D40477" w:rsidRPr="00810E70">
        <w:rPr>
          <w:rFonts w:ascii="Arial" w:hAnsi="Arial" w:cs="Arial"/>
          <w:sz w:val="20"/>
          <w:szCs w:val="20"/>
          <w:lang w:val="eu-ES"/>
        </w:rPr>
        <w:t xml:space="preserve">). </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w:t>
      </w:r>
    </w:p>
    <w:p w:rsidR="00D40477" w:rsidRDefault="004C16F6"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Gehieneko iraupena: </w:t>
      </w:r>
      <w:r w:rsidR="00D40477" w:rsidRPr="00810E70">
        <w:rPr>
          <w:rFonts w:ascii="Arial" w:hAnsi="Arial" w:cs="Arial"/>
          <w:sz w:val="20"/>
          <w:szCs w:val="20"/>
          <w:lang w:val="eu-ES"/>
        </w:rPr>
        <w:t xml:space="preserve">24 </w:t>
      </w:r>
      <w:r w:rsidRPr="00810E70">
        <w:rPr>
          <w:rFonts w:ascii="Arial" w:hAnsi="Arial" w:cs="Arial"/>
          <w:sz w:val="20"/>
          <w:szCs w:val="20"/>
          <w:lang w:val="eu-ES"/>
        </w:rPr>
        <w:t>hilabete</w:t>
      </w:r>
      <w:r w:rsidR="003B095A" w:rsidRPr="00810E70">
        <w:rPr>
          <w:rFonts w:ascii="Arial" w:hAnsi="Arial" w:cs="Arial"/>
          <w:sz w:val="20"/>
          <w:szCs w:val="20"/>
          <w:lang w:val="eu-ES"/>
        </w:rPr>
        <w:t xml:space="preserve">, </w:t>
      </w:r>
      <w:r w:rsidRPr="00810E70">
        <w:rPr>
          <w:rFonts w:ascii="Arial" w:hAnsi="Arial" w:cs="Arial"/>
          <w:sz w:val="20"/>
          <w:szCs w:val="20"/>
          <w:lang w:val="eu-ES"/>
        </w:rPr>
        <w:t>6 hilabete luzagarria (</w:t>
      </w:r>
      <w:r w:rsidR="00D40477" w:rsidRPr="00810E70">
        <w:rPr>
          <w:rFonts w:ascii="Arial" w:hAnsi="Arial" w:cs="Arial"/>
          <w:sz w:val="20"/>
          <w:szCs w:val="20"/>
          <w:lang w:val="eu-ES"/>
        </w:rPr>
        <w:t>23</w:t>
      </w:r>
      <w:r w:rsidR="003B095A" w:rsidRPr="00810E70">
        <w:rPr>
          <w:rFonts w:ascii="Arial" w:hAnsi="Arial" w:cs="Arial"/>
          <w:sz w:val="20"/>
          <w:szCs w:val="20"/>
          <w:lang w:val="eu-ES"/>
        </w:rPr>
        <w:t>.d</w:t>
      </w:r>
      <w:r w:rsidRPr="00810E70">
        <w:rPr>
          <w:rFonts w:ascii="Arial" w:hAnsi="Arial" w:cs="Arial"/>
          <w:sz w:val="20"/>
          <w:szCs w:val="20"/>
          <w:lang w:val="eu-ES"/>
        </w:rPr>
        <w:t>. art.</w:t>
      </w:r>
      <w:r w:rsidR="003B095A" w:rsidRPr="00810E70">
        <w:rPr>
          <w:rFonts w:ascii="Arial" w:hAnsi="Arial" w:cs="Arial"/>
          <w:sz w:val="20"/>
          <w:szCs w:val="20"/>
          <w:lang w:val="eu-ES"/>
        </w:rPr>
        <w:t>)</w:t>
      </w:r>
      <w:r w:rsidR="00C91AE8" w:rsidRPr="00810E70">
        <w:rPr>
          <w:rFonts w:ascii="Arial" w:hAnsi="Arial" w:cs="Arial"/>
          <w:sz w:val="20"/>
          <w:szCs w:val="20"/>
          <w:lang w:val="eu-ES"/>
        </w:rPr>
        <w:t>.</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w:t>
      </w:r>
    </w:p>
    <w:p w:rsidR="003B095A" w:rsidRDefault="00B32DD2"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Diru-laguntza: 500.000 € gutxienez eta 800.000 € gehienez </w:t>
      </w:r>
      <w:r w:rsidR="004C16F6" w:rsidRPr="00810E70">
        <w:rPr>
          <w:rFonts w:ascii="Arial" w:hAnsi="Arial" w:cs="Arial"/>
          <w:sz w:val="20"/>
          <w:szCs w:val="20"/>
          <w:lang w:val="eu-ES"/>
        </w:rPr>
        <w:t>(</w:t>
      </w:r>
      <w:r w:rsidR="0061319B" w:rsidRPr="00810E70">
        <w:rPr>
          <w:rFonts w:ascii="Arial" w:hAnsi="Arial" w:cs="Arial"/>
          <w:sz w:val="20"/>
          <w:szCs w:val="20"/>
          <w:lang w:val="eu-ES"/>
        </w:rPr>
        <w:t>23</w:t>
      </w:r>
      <w:r w:rsidR="003B095A" w:rsidRPr="00810E70">
        <w:rPr>
          <w:rFonts w:ascii="Arial" w:hAnsi="Arial" w:cs="Arial"/>
          <w:sz w:val="20"/>
          <w:szCs w:val="20"/>
          <w:lang w:val="eu-ES"/>
        </w:rPr>
        <w:t>e</w:t>
      </w:r>
      <w:r w:rsidR="004C16F6" w:rsidRPr="00810E70">
        <w:rPr>
          <w:rFonts w:ascii="Arial" w:hAnsi="Arial" w:cs="Arial"/>
          <w:sz w:val="20"/>
          <w:szCs w:val="20"/>
          <w:lang w:val="eu-ES"/>
        </w:rPr>
        <w:t>. art.</w:t>
      </w:r>
      <w:r w:rsidR="003B095A" w:rsidRPr="00810E70">
        <w:rPr>
          <w:rFonts w:ascii="Arial" w:hAnsi="Arial" w:cs="Arial"/>
          <w:sz w:val="20"/>
          <w:szCs w:val="20"/>
          <w:lang w:val="eu-ES"/>
        </w:rPr>
        <w:t>)</w:t>
      </w:r>
      <w:r w:rsidR="00C91AE8" w:rsidRPr="00810E70">
        <w:rPr>
          <w:rFonts w:ascii="Arial" w:hAnsi="Arial" w:cs="Arial"/>
          <w:sz w:val="20"/>
          <w:szCs w:val="20"/>
          <w:lang w:val="eu-ES"/>
        </w:rPr>
        <w:t>.</w:t>
      </w:r>
    </w:p>
    <w:p w:rsidR="00D810AB" w:rsidRPr="00112E98" w:rsidRDefault="00D810AB" w:rsidP="00112E98">
      <w:pPr>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eskaeran eta </w:t>
      </w:r>
      <w:r w:rsidRPr="00112E98">
        <w:rPr>
          <w:rFonts w:ascii="Arial" w:hAnsi="Arial"/>
          <w:color w:val="FF0000"/>
          <w:sz w:val="20"/>
          <w:szCs w:val="24"/>
          <w:u w:val="single"/>
          <w:lang w:val="eu-ES"/>
        </w:rPr>
        <w:t>aurrekontuan, ereduaren</w:t>
      </w:r>
      <w:r w:rsidRPr="00112E98">
        <w:rPr>
          <w:rFonts w:ascii="Arial" w:hAnsi="Arial"/>
          <w:color w:val="FF0000"/>
          <w:sz w:val="20"/>
          <w:szCs w:val="24"/>
          <w:lang w:val="eu-ES"/>
        </w:rPr>
        <w:t>* arabera.</w:t>
      </w:r>
    </w:p>
    <w:p w:rsidR="00EF2069" w:rsidRDefault="00D442EF"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Printzipio humanitarioak errespetatzea </w:t>
      </w:r>
      <w:r w:rsidR="003B095A" w:rsidRPr="00810E70">
        <w:rPr>
          <w:rFonts w:ascii="Arial" w:hAnsi="Arial" w:cs="Arial"/>
          <w:sz w:val="20"/>
          <w:szCs w:val="20"/>
          <w:lang w:val="eu-ES"/>
        </w:rPr>
        <w:t>(</w:t>
      </w:r>
      <w:r w:rsidR="00C66EDD" w:rsidRPr="00810E70">
        <w:rPr>
          <w:rFonts w:ascii="Arial" w:hAnsi="Arial" w:cs="Arial"/>
          <w:sz w:val="20"/>
          <w:szCs w:val="20"/>
          <w:lang w:val="eu-ES"/>
        </w:rPr>
        <w:t>23f</w:t>
      </w:r>
      <w:r w:rsidR="004C16F6" w:rsidRPr="00810E70">
        <w:rPr>
          <w:rFonts w:ascii="Arial" w:hAnsi="Arial" w:cs="Arial"/>
          <w:sz w:val="20"/>
          <w:szCs w:val="20"/>
          <w:lang w:val="eu-ES"/>
        </w:rPr>
        <w:t>.</w:t>
      </w:r>
      <w:r w:rsidR="00C66EDD" w:rsidRPr="00810E70">
        <w:rPr>
          <w:rFonts w:ascii="Arial" w:hAnsi="Arial" w:cs="Arial"/>
          <w:sz w:val="20"/>
          <w:szCs w:val="20"/>
          <w:lang w:val="eu-ES"/>
        </w:rPr>
        <w:t xml:space="preserve"> </w:t>
      </w:r>
      <w:r w:rsidR="004C16F6" w:rsidRPr="00810E70">
        <w:rPr>
          <w:rFonts w:ascii="Arial" w:hAnsi="Arial" w:cs="Arial"/>
          <w:sz w:val="20"/>
          <w:szCs w:val="20"/>
          <w:lang w:val="eu-ES"/>
        </w:rPr>
        <w:t>eta</w:t>
      </w:r>
      <w:r w:rsidR="006E2C48" w:rsidRPr="00810E70">
        <w:rPr>
          <w:rFonts w:ascii="Arial" w:hAnsi="Arial" w:cs="Arial"/>
          <w:sz w:val="20"/>
          <w:szCs w:val="20"/>
          <w:lang w:val="eu-ES"/>
        </w:rPr>
        <w:t xml:space="preserve"> </w:t>
      </w:r>
      <w:r w:rsidR="00EF2069" w:rsidRPr="00810E70">
        <w:rPr>
          <w:rFonts w:ascii="Arial" w:hAnsi="Arial" w:cs="Arial"/>
          <w:sz w:val="20"/>
          <w:szCs w:val="20"/>
          <w:lang w:val="eu-ES"/>
        </w:rPr>
        <w:t>26e</w:t>
      </w:r>
      <w:r w:rsidR="004C16F6" w:rsidRPr="00810E70">
        <w:rPr>
          <w:rFonts w:ascii="Arial" w:hAnsi="Arial" w:cs="Arial"/>
          <w:sz w:val="20"/>
          <w:szCs w:val="20"/>
          <w:lang w:val="eu-ES"/>
        </w:rPr>
        <w:t>. art.</w:t>
      </w:r>
      <w:r w:rsidR="00EF2069" w:rsidRPr="00810E70">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3B095A" w:rsidRDefault="00D442EF"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Izaera soziokulturala behar beste kontuan hartzea </w:t>
      </w:r>
      <w:r w:rsidR="004C16F6" w:rsidRPr="00810E70">
        <w:rPr>
          <w:rFonts w:ascii="Arial" w:hAnsi="Arial" w:cs="Arial"/>
          <w:sz w:val="20"/>
          <w:szCs w:val="20"/>
          <w:lang w:val="eu-ES"/>
        </w:rPr>
        <w:t>(</w:t>
      </w:r>
      <w:r w:rsidR="00EF2069" w:rsidRPr="00810E70">
        <w:rPr>
          <w:rFonts w:ascii="Arial" w:hAnsi="Arial" w:cs="Arial"/>
          <w:sz w:val="20"/>
          <w:szCs w:val="20"/>
          <w:lang w:val="eu-ES"/>
        </w:rPr>
        <w:t>23</w:t>
      </w:r>
      <w:r w:rsidR="003B095A" w:rsidRPr="00810E70">
        <w:rPr>
          <w:rFonts w:ascii="Arial" w:hAnsi="Arial" w:cs="Arial"/>
          <w:sz w:val="20"/>
          <w:szCs w:val="20"/>
          <w:lang w:val="eu-ES"/>
        </w:rPr>
        <w:t>g</w:t>
      </w:r>
      <w:r w:rsidR="004C16F6" w:rsidRPr="00810E70">
        <w:rPr>
          <w:rFonts w:ascii="Arial" w:hAnsi="Arial" w:cs="Arial"/>
          <w:sz w:val="20"/>
          <w:szCs w:val="20"/>
          <w:lang w:val="eu-ES"/>
        </w:rPr>
        <w:t>. art.</w:t>
      </w:r>
      <w:r w:rsidR="003B095A" w:rsidRPr="00810E70">
        <w:rPr>
          <w:rFonts w:ascii="Arial" w:hAnsi="Arial" w:cs="Arial"/>
          <w:sz w:val="20"/>
          <w:szCs w:val="20"/>
          <w:lang w:val="eu-ES"/>
        </w:rPr>
        <w:t>)</w:t>
      </w:r>
      <w:r w:rsidR="00C91AE8" w:rsidRPr="00810E70">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3B095A"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A01D52">
        <w:rPr>
          <w:rFonts w:ascii="Arial" w:hAnsi="Arial" w:cs="Arial"/>
          <w:sz w:val="20"/>
          <w:szCs w:val="20"/>
          <w:lang w:val="eu-ES"/>
        </w:rPr>
        <w:t xml:space="preserve">Genero ikuspegia </w:t>
      </w:r>
      <w:r w:rsidR="004C16F6" w:rsidRPr="00A01D52">
        <w:rPr>
          <w:rFonts w:ascii="Arial" w:hAnsi="Arial" w:cs="Arial"/>
          <w:sz w:val="20"/>
          <w:szCs w:val="20"/>
          <w:lang w:val="eu-ES"/>
        </w:rPr>
        <w:t>(</w:t>
      </w:r>
      <w:r w:rsidR="00C66EDD" w:rsidRPr="00A01D52">
        <w:rPr>
          <w:rFonts w:ascii="Arial" w:hAnsi="Arial" w:cs="Arial"/>
          <w:sz w:val="20"/>
          <w:szCs w:val="20"/>
          <w:lang w:val="eu-ES"/>
        </w:rPr>
        <w:t>23h</w:t>
      </w:r>
      <w:r w:rsidR="004C16F6" w:rsidRPr="00A01D52">
        <w:rPr>
          <w:rFonts w:ascii="Arial" w:hAnsi="Arial" w:cs="Arial"/>
          <w:sz w:val="20"/>
          <w:szCs w:val="20"/>
          <w:lang w:val="eu-ES"/>
        </w:rPr>
        <w:t>. art.</w:t>
      </w:r>
      <w:r w:rsidR="00EF2069" w:rsidRPr="00A01D52">
        <w:rPr>
          <w:rFonts w:ascii="Arial" w:hAnsi="Arial" w:cs="Arial"/>
          <w:sz w:val="20"/>
          <w:szCs w:val="20"/>
          <w:lang w:val="eu-ES"/>
        </w:rPr>
        <w:t xml:space="preserve"> </w:t>
      </w:r>
      <w:r w:rsidR="00C66EDD" w:rsidRPr="00A01D52">
        <w:rPr>
          <w:rFonts w:ascii="Arial" w:hAnsi="Arial" w:cs="Arial"/>
          <w:sz w:val="20"/>
          <w:szCs w:val="20"/>
          <w:lang w:val="eu-ES"/>
        </w:rPr>
        <w:t xml:space="preserve">y </w:t>
      </w:r>
      <w:r w:rsidR="00EF2069" w:rsidRPr="00A01D52">
        <w:rPr>
          <w:rFonts w:ascii="Arial" w:hAnsi="Arial" w:cs="Arial"/>
          <w:sz w:val="20"/>
          <w:szCs w:val="20"/>
          <w:lang w:val="eu-ES"/>
        </w:rPr>
        <w:t>26d</w:t>
      </w:r>
      <w:r w:rsidR="004C16F6" w:rsidRPr="00A01D52">
        <w:rPr>
          <w:rFonts w:ascii="Arial" w:hAnsi="Arial" w:cs="Arial"/>
          <w:sz w:val="20"/>
          <w:szCs w:val="20"/>
          <w:lang w:val="eu-ES"/>
        </w:rPr>
        <w:t>. art.</w:t>
      </w:r>
      <w:r w:rsidR="00EF2069" w:rsidRPr="00A01D52">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A0701D"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A01D52">
        <w:rPr>
          <w:rFonts w:ascii="Arial" w:hAnsi="Arial" w:cs="Arial"/>
          <w:sz w:val="20"/>
          <w:szCs w:val="20"/>
          <w:lang w:val="eu-ES"/>
        </w:rPr>
        <w:t xml:space="preserve">Ingurumenean kalterik ez eragiteko neurriak hartzea </w:t>
      </w:r>
      <w:r w:rsidR="004C16F6" w:rsidRPr="00A01D52">
        <w:rPr>
          <w:rFonts w:ascii="Arial" w:hAnsi="Arial" w:cs="Arial"/>
          <w:sz w:val="20"/>
          <w:szCs w:val="20"/>
          <w:lang w:val="eu-ES"/>
        </w:rPr>
        <w:t>(</w:t>
      </w:r>
      <w:r w:rsidR="00C66EDD" w:rsidRPr="00A01D52">
        <w:rPr>
          <w:rFonts w:ascii="Arial" w:hAnsi="Arial" w:cs="Arial"/>
          <w:sz w:val="20"/>
          <w:szCs w:val="20"/>
          <w:lang w:val="eu-ES"/>
        </w:rPr>
        <w:t>23i</w:t>
      </w:r>
      <w:r w:rsidR="004C16F6" w:rsidRPr="00A01D52">
        <w:rPr>
          <w:rFonts w:ascii="Arial" w:hAnsi="Arial" w:cs="Arial"/>
          <w:sz w:val="20"/>
          <w:szCs w:val="20"/>
          <w:lang w:val="eu-ES"/>
        </w:rPr>
        <w:t>. art.</w:t>
      </w:r>
      <w:r w:rsidR="00EF2069" w:rsidRPr="00A01D52">
        <w:rPr>
          <w:rFonts w:ascii="Arial" w:hAnsi="Arial" w:cs="Arial"/>
          <w:sz w:val="20"/>
          <w:szCs w:val="20"/>
          <w:lang w:val="eu-ES"/>
        </w:rPr>
        <w:t xml:space="preserve"> </w:t>
      </w:r>
      <w:r w:rsidR="00C66EDD" w:rsidRPr="00A01D52">
        <w:rPr>
          <w:rFonts w:ascii="Arial" w:hAnsi="Arial" w:cs="Arial"/>
          <w:sz w:val="20"/>
          <w:szCs w:val="20"/>
          <w:lang w:val="eu-ES"/>
        </w:rPr>
        <w:t xml:space="preserve">y </w:t>
      </w:r>
      <w:r w:rsidR="00EF2069" w:rsidRPr="00A01D52">
        <w:rPr>
          <w:rFonts w:ascii="Arial" w:hAnsi="Arial" w:cs="Arial"/>
          <w:sz w:val="20"/>
          <w:szCs w:val="20"/>
          <w:lang w:val="eu-ES"/>
        </w:rPr>
        <w:t>26g</w:t>
      </w:r>
      <w:r w:rsidR="004C16F6" w:rsidRPr="00A01D52">
        <w:rPr>
          <w:rFonts w:ascii="Arial" w:hAnsi="Arial" w:cs="Arial"/>
          <w:sz w:val="20"/>
          <w:szCs w:val="20"/>
          <w:lang w:val="eu-ES"/>
        </w:rPr>
        <w:t>. art.</w:t>
      </w:r>
      <w:r w:rsidR="00EF2069" w:rsidRPr="00A01D52">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EF2069"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A01D52">
        <w:rPr>
          <w:rFonts w:ascii="Arial" w:hAnsi="Arial" w:cs="Arial"/>
          <w:sz w:val="20"/>
          <w:szCs w:val="20"/>
          <w:lang w:val="eu-ES"/>
        </w:rPr>
        <w:t xml:space="preserve">Giza Eskubideak babestea </w:t>
      </w:r>
      <w:r w:rsidR="004C16F6" w:rsidRPr="00A01D52">
        <w:rPr>
          <w:rFonts w:ascii="Arial" w:hAnsi="Arial" w:cs="Arial"/>
          <w:sz w:val="20"/>
          <w:szCs w:val="20"/>
          <w:lang w:val="eu-ES"/>
        </w:rPr>
        <w:t>(</w:t>
      </w:r>
      <w:r w:rsidR="00EF2069" w:rsidRPr="00A01D52">
        <w:rPr>
          <w:rFonts w:ascii="Arial" w:hAnsi="Arial" w:cs="Arial"/>
          <w:sz w:val="20"/>
          <w:szCs w:val="20"/>
          <w:lang w:val="eu-ES"/>
        </w:rPr>
        <w:t>26f</w:t>
      </w:r>
      <w:r w:rsidR="004C16F6" w:rsidRPr="00A01D52">
        <w:rPr>
          <w:rFonts w:ascii="Arial" w:hAnsi="Arial" w:cs="Arial"/>
          <w:sz w:val="20"/>
          <w:szCs w:val="20"/>
          <w:lang w:val="eu-ES"/>
        </w:rPr>
        <w:t>. art.</w:t>
      </w:r>
      <w:r w:rsidR="00EF2069" w:rsidRPr="00A01D52">
        <w:rPr>
          <w:rFonts w:ascii="Arial" w:hAnsi="Arial" w:cs="Arial"/>
          <w:sz w:val="20"/>
          <w:szCs w:val="20"/>
          <w:lang w:val="eu-ES"/>
        </w:rPr>
        <w:t xml:space="preserve">). </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FF6D00" w:rsidRDefault="000C6936" w:rsidP="00F71A9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810E70">
        <w:rPr>
          <w:rFonts w:ascii="Arial" w:hAnsi="Arial" w:cs="Arial"/>
          <w:sz w:val="20"/>
          <w:szCs w:val="20"/>
          <w:lang w:val="eu-ES"/>
        </w:rPr>
        <w:t xml:space="preserve">Koherentzia eta egokitasuna: hondamendiek eragindako pertsonei bizitza salbatzera, haien sufrimendua arintzera eta giza eskubideak babestera zuzendutako ekintzak izatea ( </w:t>
      </w:r>
      <w:r w:rsidR="00FF6D00" w:rsidRPr="00810E70">
        <w:rPr>
          <w:rFonts w:ascii="Arial" w:hAnsi="Arial" w:cs="Arial"/>
          <w:sz w:val="20"/>
          <w:szCs w:val="20"/>
          <w:lang w:val="eu-ES"/>
        </w:rPr>
        <w:t>26</w:t>
      </w:r>
      <w:r w:rsidR="00C91AE8" w:rsidRPr="00810E70">
        <w:rPr>
          <w:rFonts w:ascii="Arial" w:hAnsi="Arial" w:cs="Arial"/>
          <w:sz w:val="20"/>
          <w:szCs w:val="20"/>
          <w:lang w:val="eu-ES"/>
        </w:rPr>
        <w:t>a</w:t>
      </w:r>
      <w:r w:rsidR="004C16F6" w:rsidRPr="00810E70">
        <w:rPr>
          <w:rFonts w:ascii="Arial" w:hAnsi="Arial" w:cs="Arial"/>
          <w:sz w:val="20"/>
          <w:szCs w:val="20"/>
          <w:lang w:val="eu-ES"/>
        </w:rPr>
        <w:t>. art. eta</w:t>
      </w:r>
      <w:r w:rsidR="00C91AE8" w:rsidRPr="00810E70">
        <w:rPr>
          <w:rFonts w:ascii="Arial" w:hAnsi="Arial" w:cs="Arial"/>
          <w:sz w:val="20"/>
          <w:szCs w:val="20"/>
          <w:lang w:val="eu-ES"/>
        </w:rPr>
        <w:t xml:space="preserve"> 26b</w:t>
      </w:r>
      <w:r w:rsidR="004C16F6" w:rsidRPr="00810E70">
        <w:rPr>
          <w:rFonts w:ascii="Arial" w:hAnsi="Arial" w:cs="Arial"/>
          <w:sz w:val="20"/>
          <w:szCs w:val="20"/>
          <w:lang w:val="eu-ES"/>
        </w:rPr>
        <w:t>. art.</w:t>
      </w:r>
      <w:r w:rsidR="00FF6D00" w:rsidRPr="00810E70">
        <w:rPr>
          <w:rFonts w:ascii="Arial" w:hAnsi="Arial" w:cs="Arial"/>
          <w:sz w:val="20"/>
          <w:szCs w:val="20"/>
          <w:lang w:val="eu-E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D442EF"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lang w:val="eu-ES"/>
        </w:rPr>
      </w:pPr>
      <w:r w:rsidRPr="00A01D52">
        <w:rPr>
          <w:rFonts w:ascii="Arial" w:hAnsi="Arial" w:cs="Arial"/>
          <w:sz w:val="20"/>
          <w:szCs w:val="20"/>
          <w:lang w:val="eu-ES"/>
        </w:rPr>
        <w:t xml:space="preserve">Adierazle kuantitatiboak-kualitatiboak izatea </w:t>
      </w:r>
      <w:r w:rsidR="004C16F6" w:rsidRPr="00A01D52">
        <w:rPr>
          <w:rFonts w:ascii="Arial" w:hAnsi="Arial" w:cs="Arial"/>
          <w:sz w:val="20"/>
          <w:szCs w:val="20"/>
          <w:lang w:val="en-US"/>
        </w:rPr>
        <w:t>(</w:t>
      </w:r>
      <w:r w:rsidR="00942E03" w:rsidRPr="00A01D52">
        <w:rPr>
          <w:rFonts w:ascii="Arial" w:hAnsi="Arial" w:cs="Arial"/>
          <w:sz w:val="20"/>
          <w:szCs w:val="20"/>
          <w:lang w:val="en-US"/>
        </w:rPr>
        <w:t>26c</w:t>
      </w:r>
      <w:r w:rsidR="004C16F6" w:rsidRPr="00A01D52">
        <w:rPr>
          <w:rFonts w:ascii="Arial" w:hAnsi="Arial" w:cs="Arial"/>
          <w:sz w:val="20"/>
          <w:szCs w:val="20"/>
          <w:lang w:val="en-US"/>
        </w:rPr>
        <w:t>. art.</w:t>
      </w:r>
      <w:r w:rsidR="00942E03" w:rsidRPr="00A01D52">
        <w:rPr>
          <w:rFonts w:ascii="Arial" w:hAnsi="Arial" w:cs="Arial"/>
          <w:sz w:val="20"/>
          <w:szCs w:val="20"/>
          <w:lang w:val="en-US"/>
        </w:rPr>
        <w:t>).</w:t>
      </w:r>
    </w:p>
    <w:p w:rsidR="00D810AB" w:rsidRPr="00112E98" w:rsidRDefault="00D810AB" w:rsidP="00112E98">
      <w:pPr>
        <w:shd w:val="clear" w:color="auto" w:fill="FFFFFF"/>
        <w:spacing w:after="0" w:line="240" w:lineRule="auto"/>
        <w:ind w:firstLine="284"/>
        <w:jc w:val="both"/>
        <w:rPr>
          <w:rFonts w:ascii="Arial" w:hAnsi="Arial"/>
          <w:color w:val="FF0000"/>
          <w:sz w:val="20"/>
          <w:szCs w:val="24"/>
          <w:lang w:val="eu-ES"/>
        </w:rPr>
      </w:pPr>
      <w:r w:rsidRPr="00112E98">
        <w:rPr>
          <w:rFonts w:ascii="Arial" w:hAnsi="Arial"/>
          <w:color w:val="FF0000"/>
          <w:sz w:val="20"/>
          <w:szCs w:val="24"/>
          <w:lang w:val="eu-ES"/>
        </w:rPr>
        <w:t xml:space="preserve">Osatu informazioa </w:t>
      </w:r>
      <w:r w:rsidRPr="00112E98">
        <w:rPr>
          <w:rFonts w:ascii="Arial" w:hAnsi="Arial"/>
          <w:color w:val="FF0000"/>
          <w:sz w:val="20"/>
          <w:szCs w:val="24"/>
          <w:u w:val="single"/>
          <w:lang w:val="eu-ES"/>
        </w:rPr>
        <w:t>proposamen teknikoan, ereduaren</w:t>
      </w:r>
      <w:r w:rsidRPr="00112E98">
        <w:rPr>
          <w:rFonts w:ascii="Arial" w:hAnsi="Arial"/>
          <w:color w:val="FF0000"/>
          <w:sz w:val="20"/>
          <w:szCs w:val="24"/>
          <w:lang w:val="eu-ES"/>
        </w:rPr>
        <w:t>* arabera.</w:t>
      </w:r>
    </w:p>
    <w:p w:rsidR="00D442EF" w:rsidRPr="00A01D52" w:rsidRDefault="00D442EF" w:rsidP="00A01D52">
      <w:pPr>
        <w:pStyle w:val="Prrafodelista"/>
        <w:numPr>
          <w:ilvl w:val="0"/>
          <w:numId w:val="3"/>
        </w:numPr>
        <w:shd w:val="clear" w:color="auto" w:fill="FFFFFF"/>
        <w:spacing w:after="0" w:line="240" w:lineRule="auto"/>
        <w:ind w:left="284" w:hanging="284"/>
        <w:jc w:val="both"/>
        <w:rPr>
          <w:rFonts w:ascii="Arial" w:hAnsi="Arial" w:cs="Arial"/>
          <w:sz w:val="20"/>
          <w:szCs w:val="20"/>
        </w:rPr>
      </w:pPr>
      <w:r w:rsidRPr="00A01D52">
        <w:rPr>
          <w:rFonts w:ascii="Arial" w:hAnsi="Arial" w:cs="Arial"/>
          <w:sz w:val="20"/>
          <w:szCs w:val="20"/>
          <w:lang w:val="eu-ES"/>
        </w:rPr>
        <w:t xml:space="preserve">Aurrekontu-eskakizunak betetzeko egiaztagiriak: </w:t>
      </w:r>
    </w:p>
    <w:p w:rsidR="00D442EF" w:rsidRPr="00810E70" w:rsidRDefault="00D442EF"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810E70">
        <w:rPr>
          <w:rFonts w:ascii="Arial" w:hAnsi="Arial" w:cs="Arial"/>
          <w:sz w:val="20"/>
          <w:szCs w:val="20"/>
          <w:lang w:val="eu-ES"/>
        </w:rPr>
        <w:t>Pro</w:t>
      </w:r>
      <w:r w:rsidR="00053F8C">
        <w:rPr>
          <w:rFonts w:ascii="Arial" w:hAnsi="Arial" w:cs="Arial"/>
          <w:sz w:val="20"/>
          <w:szCs w:val="20"/>
          <w:lang w:val="eu-ES"/>
        </w:rPr>
        <w:t xml:space="preserve"> </w:t>
      </w:r>
      <w:r w:rsidRPr="00810E70">
        <w:rPr>
          <w:rFonts w:ascii="Arial" w:hAnsi="Arial" w:cs="Arial"/>
          <w:sz w:val="20"/>
          <w:szCs w:val="20"/>
          <w:lang w:val="eu-ES"/>
        </w:rPr>
        <w:t xml:space="preserve">forma fakturak (37. art.) eta balorizazioen egiaztatzeko dokumentuak (40. art.). </w:t>
      </w:r>
    </w:p>
    <w:p w:rsidR="00D442EF" w:rsidRPr="00810E70" w:rsidRDefault="00D442EF"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810E70">
        <w:rPr>
          <w:rFonts w:ascii="Arial" w:hAnsi="Arial" w:cs="Arial"/>
          <w:sz w:val="20"/>
          <w:szCs w:val="20"/>
          <w:lang w:val="eu-ES"/>
        </w:rPr>
        <w:t>Atzerriratutako langileei buruzko azalpen memoria (34.5. art.).</w:t>
      </w:r>
    </w:p>
    <w:p w:rsidR="00D442EF" w:rsidRPr="00810E70" w:rsidRDefault="00D442EF"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810E70">
        <w:rPr>
          <w:rFonts w:ascii="Arial" w:hAnsi="Arial" w:cs="Arial"/>
          <w:sz w:val="20"/>
          <w:szCs w:val="20"/>
          <w:lang w:val="eu-ES"/>
        </w:rPr>
        <w:t xml:space="preserve">Ordainagirien erabileraren azalpen memoria (38. art.). </w:t>
      </w:r>
    </w:p>
    <w:p w:rsidR="00112E98" w:rsidRPr="00112E98" w:rsidRDefault="00112E98" w:rsidP="00112E98">
      <w:pPr>
        <w:shd w:val="clear" w:color="auto" w:fill="FFFFFF"/>
        <w:spacing w:after="0" w:line="240" w:lineRule="auto"/>
        <w:ind w:left="708"/>
        <w:jc w:val="both"/>
        <w:rPr>
          <w:rFonts w:ascii="Arial" w:hAnsi="Arial"/>
          <w:color w:val="FF0000"/>
          <w:sz w:val="20"/>
          <w:szCs w:val="24"/>
          <w:lang w:val="eu-ES"/>
        </w:rPr>
      </w:pPr>
      <w:r w:rsidRPr="00112E98">
        <w:rPr>
          <w:rFonts w:ascii="Arial" w:hAnsi="Arial"/>
          <w:color w:val="FF0000"/>
          <w:sz w:val="20"/>
          <w:szCs w:val="24"/>
          <w:lang w:val="eu-ES"/>
        </w:rPr>
        <w:t>Erantsi informazioa bidezko eranskinetan (p</w:t>
      </w:r>
      <w:r w:rsidRPr="00112E98">
        <w:rPr>
          <w:rFonts w:ascii="Arial" w:hAnsi="Arial"/>
          <w:color w:val="FF0000"/>
          <w:sz w:val="20"/>
          <w:szCs w:val="24"/>
          <w:u w:val="single"/>
          <w:lang w:val="eu-ES"/>
        </w:rPr>
        <w:t>ro</w:t>
      </w:r>
      <w:r w:rsidR="00053F8C">
        <w:rPr>
          <w:rFonts w:ascii="Arial" w:hAnsi="Arial"/>
          <w:color w:val="FF0000"/>
          <w:sz w:val="20"/>
          <w:szCs w:val="24"/>
          <w:u w:val="single"/>
          <w:lang w:val="eu-ES"/>
        </w:rPr>
        <w:t xml:space="preserve"> </w:t>
      </w:r>
      <w:r w:rsidRPr="00112E98">
        <w:rPr>
          <w:rFonts w:ascii="Arial" w:hAnsi="Arial"/>
          <w:color w:val="FF0000"/>
          <w:sz w:val="20"/>
          <w:szCs w:val="24"/>
          <w:u w:val="single"/>
          <w:lang w:val="eu-ES"/>
        </w:rPr>
        <w:t>forma fakturei eta balorizazioei buruzko eranskina,</w:t>
      </w:r>
      <w:r w:rsidRPr="00112E98">
        <w:rPr>
          <w:rFonts w:ascii="Arial" w:hAnsi="Arial"/>
          <w:color w:val="FF0000"/>
          <w:sz w:val="20"/>
          <w:szCs w:val="24"/>
          <w:lang w:val="eu-ES"/>
        </w:rPr>
        <w:t xml:space="preserve"> </w:t>
      </w:r>
      <w:r w:rsidRPr="00112E98">
        <w:rPr>
          <w:rFonts w:ascii="Arial" w:hAnsi="Arial"/>
          <w:color w:val="FF0000"/>
          <w:sz w:val="20"/>
          <w:szCs w:val="24"/>
          <w:u w:val="single"/>
          <w:lang w:val="eu-ES"/>
        </w:rPr>
        <w:t>atzerrian diren langileen memoriari buruzko eranskina</w:t>
      </w:r>
      <w:r w:rsidRPr="00112E98">
        <w:rPr>
          <w:rFonts w:ascii="Arial" w:hAnsi="Arial"/>
          <w:color w:val="FF0000"/>
          <w:sz w:val="20"/>
          <w:szCs w:val="24"/>
          <w:lang w:val="eu-ES"/>
        </w:rPr>
        <w:t xml:space="preserve">, </w:t>
      </w:r>
      <w:r w:rsidRPr="00112E98">
        <w:rPr>
          <w:rFonts w:ascii="Arial" w:hAnsi="Arial"/>
          <w:color w:val="FF0000"/>
          <w:sz w:val="20"/>
          <w:szCs w:val="24"/>
          <w:u w:val="single"/>
          <w:lang w:val="eu-ES"/>
        </w:rPr>
        <w:t>ordainagirien erabileraren memoriari buruzko eranskina</w:t>
      </w:r>
      <w:r w:rsidRPr="00112E98">
        <w:rPr>
          <w:rFonts w:ascii="Arial" w:hAnsi="Arial"/>
          <w:color w:val="FF0000"/>
          <w:sz w:val="20"/>
          <w:szCs w:val="24"/>
          <w:lang w:val="eu-ES"/>
        </w:rPr>
        <w:t>).</w:t>
      </w:r>
    </w:p>
    <w:p w:rsidR="00CB0F19" w:rsidRPr="00112E98" w:rsidRDefault="00CB0F19" w:rsidP="00A01D52">
      <w:pPr>
        <w:shd w:val="clear" w:color="auto" w:fill="FFFFFF"/>
        <w:spacing w:after="0" w:line="240" w:lineRule="auto"/>
        <w:jc w:val="both"/>
        <w:rPr>
          <w:rFonts w:ascii="Arial" w:hAnsi="Arial" w:cs="Arial"/>
          <w:sz w:val="20"/>
          <w:szCs w:val="20"/>
          <w:lang w:val="eu-ES"/>
        </w:rPr>
      </w:pPr>
    </w:p>
    <w:p w:rsidR="00D810AB" w:rsidRPr="00112E98" w:rsidRDefault="00D810AB" w:rsidP="00D810AB">
      <w:pPr>
        <w:suppressAutoHyphens/>
        <w:spacing w:after="0" w:line="240" w:lineRule="auto"/>
        <w:jc w:val="both"/>
        <w:rPr>
          <w:rFonts w:ascii="Arial" w:hAnsi="Arial"/>
          <w:sz w:val="20"/>
          <w:szCs w:val="24"/>
          <w:u w:val="single"/>
          <w:lang w:val="eu-ES"/>
        </w:rPr>
      </w:pPr>
      <w:r w:rsidRPr="00112E98">
        <w:rPr>
          <w:rFonts w:ascii="Arial" w:hAnsi="Arial"/>
          <w:sz w:val="20"/>
          <w:szCs w:val="24"/>
          <w:lang w:val="eu-ES"/>
        </w:rPr>
        <w:t xml:space="preserve">* Ereduak honako webgune hauetan daude: </w:t>
      </w:r>
      <w:hyperlink r:id="rId9" w:history="1">
        <w:r w:rsidRPr="00112E98">
          <w:rPr>
            <w:rFonts w:ascii="Arial" w:hAnsi="Arial"/>
            <w:sz w:val="20"/>
            <w:szCs w:val="24"/>
            <w:lang w:val="eu-ES"/>
          </w:rPr>
          <w:t>https://euskadi.eus</w:t>
        </w:r>
      </w:hyperlink>
      <w:r w:rsidRPr="00112E98">
        <w:rPr>
          <w:rFonts w:ascii="Arial" w:hAnsi="Arial"/>
          <w:sz w:val="20"/>
          <w:szCs w:val="24"/>
          <w:lang w:val="eu-ES"/>
        </w:rPr>
        <w:t xml:space="preserve"> eta www.elankidetza.euskadi.eus</w:t>
      </w:r>
    </w:p>
    <w:p w:rsidR="00142C77" w:rsidRPr="00B946B2" w:rsidRDefault="00142C77" w:rsidP="00994129">
      <w:pPr>
        <w:shd w:val="clear" w:color="auto" w:fill="FFFFFF"/>
        <w:spacing w:after="0" w:line="240" w:lineRule="auto"/>
        <w:rPr>
          <w:rFonts w:ascii="Arial" w:eastAsia="Times New Roman" w:hAnsi="Arial" w:cs="Arial"/>
          <w:b/>
          <w:sz w:val="20"/>
          <w:szCs w:val="20"/>
          <w:lang w:val="eu-ES" w:eastAsia="es-ES"/>
        </w:rPr>
      </w:pPr>
    </w:p>
    <w:p w:rsidR="00D810AB" w:rsidRPr="00B1297B" w:rsidRDefault="00D810AB" w:rsidP="00D810AB">
      <w:pPr>
        <w:suppressAutoHyphens/>
        <w:spacing w:after="0" w:line="240" w:lineRule="auto"/>
        <w:jc w:val="both"/>
        <w:rPr>
          <w:rFonts w:ascii="Arial" w:hAnsi="Arial"/>
          <w:sz w:val="20"/>
          <w:szCs w:val="24"/>
          <w:lang w:val="eu-ES"/>
        </w:rPr>
      </w:pPr>
      <w:r w:rsidRPr="00B1297B">
        <w:rPr>
          <w:rFonts w:ascii="Arial" w:hAnsi="Arial"/>
          <w:sz w:val="20"/>
          <w:szCs w:val="24"/>
          <w:lang w:val="eu-ES"/>
        </w:rPr>
        <w:t>Eskatutako dokumentuekin batera,</w:t>
      </w:r>
      <w:r w:rsidR="00724542">
        <w:rPr>
          <w:rFonts w:ascii="Arial" w:hAnsi="Arial"/>
          <w:sz w:val="20"/>
          <w:szCs w:val="24"/>
          <w:lang w:val="eu-ES"/>
        </w:rPr>
        <w:t xml:space="preserve"> </w:t>
      </w:r>
      <w:r w:rsidR="00724542" w:rsidRPr="002651F3">
        <w:rPr>
          <w:rFonts w:ascii="Arial" w:hAnsi="Arial"/>
          <w:sz w:val="20"/>
          <w:szCs w:val="24"/>
          <w:lang w:val="eu-ES"/>
        </w:rPr>
        <w:t>eta eranskinetan barneratu direnez gain</w:t>
      </w:r>
      <w:r w:rsidR="00724542">
        <w:rPr>
          <w:rFonts w:ascii="Arial" w:hAnsi="Arial"/>
          <w:sz w:val="20"/>
          <w:szCs w:val="24"/>
          <w:lang w:val="eu-ES"/>
        </w:rPr>
        <w:t>,</w:t>
      </w:r>
      <w:r w:rsidRPr="00B1297B">
        <w:rPr>
          <w:rFonts w:ascii="Arial" w:hAnsi="Arial"/>
          <w:sz w:val="20"/>
          <w:szCs w:val="24"/>
          <w:lang w:val="eu-ES"/>
        </w:rPr>
        <w:t xml:space="preserve"> bidezkotzat hartzen den dokumentazio guztia aurkez daiteke balioets dadin, honela ordenatuta: </w:t>
      </w:r>
    </w:p>
    <w:p w:rsidR="00D810AB" w:rsidRPr="00B1297B" w:rsidRDefault="00D810AB" w:rsidP="00D810AB">
      <w:pPr>
        <w:suppressAutoHyphens/>
        <w:spacing w:after="0" w:line="240" w:lineRule="auto"/>
        <w:jc w:val="both"/>
        <w:rPr>
          <w:rFonts w:ascii="Arial" w:hAnsi="Arial"/>
          <w:szCs w:val="24"/>
          <w:lang w:val="eu-ES"/>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Erakunde eskatzaileari buruzko eranskinak</w:t>
      </w:r>
      <w:r w:rsidRPr="00B1297B">
        <w:rPr>
          <w:rFonts w:ascii="Arial" w:hAnsi="Arial"/>
          <w:sz w:val="20"/>
          <w:szCs w:val="24"/>
          <w:lang w:val="eu-ES"/>
        </w:rPr>
        <w:t>. Erakunde eskatzaileari buruzko dokumentazioa txertatu behar da atal honetan (plan estrategikoa, genero-berdintasunaren aldeko plana, ekintza humanitarioko plan estrategikoa/egiteko konpromisoa).</w:t>
      </w:r>
    </w:p>
    <w:p w:rsidR="00D810AB" w:rsidRPr="00B1297B" w:rsidRDefault="00D810AB" w:rsidP="00D810AB">
      <w:pPr>
        <w:pStyle w:val="Prrafodelista"/>
        <w:suppressAutoHyphens/>
        <w:spacing w:after="0" w:line="240" w:lineRule="auto"/>
        <w:ind w:left="1004"/>
        <w:jc w:val="both"/>
        <w:rPr>
          <w:rFonts w:ascii="Arial" w:hAnsi="Arial" w:cs="Arial"/>
          <w:sz w:val="20"/>
          <w:szCs w:val="20"/>
          <w:u w:val="single"/>
          <w:lang w:val="eu-ES"/>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lastRenderedPageBreak/>
        <w:t>Tokiko erakundeari buruzko eranskinak</w:t>
      </w:r>
      <w:r w:rsidRPr="00B1297B">
        <w:rPr>
          <w:rFonts w:ascii="Arial" w:hAnsi="Arial"/>
          <w:sz w:val="20"/>
          <w:szCs w:val="24"/>
          <w:lang w:val="eu-ES"/>
        </w:rPr>
        <w:t>. Tokiko erakundeari buruzko dokumentazioa txertatu behar da atal honetan (plan estrategikoa, genero-berdintasunaren aldeko plana</w:t>
      </w:r>
      <w:r w:rsidR="00A44FA9">
        <w:rPr>
          <w:rFonts w:ascii="Arial" w:hAnsi="Arial"/>
          <w:sz w:val="20"/>
          <w:szCs w:val="24"/>
          <w:lang w:val="eu-ES"/>
        </w:rPr>
        <w:t>/politika</w:t>
      </w:r>
      <w:r w:rsidRPr="00B1297B">
        <w:rPr>
          <w:rFonts w:ascii="Arial" w:hAnsi="Arial"/>
          <w:sz w:val="20"/>
          <w:szCs w:val="24"/>
          <w:lang w:val="eu-ES"/>
        </w:rPr>
        <w:t>).</w:t>
      </w:r>
    </w:p>
    <w:p w:rsidR="00D810AB" w:rsidRPr="00D810AB" w:rsidRDefault="00D810AB" w:rsidP="00D810AB">
      <w:pPr>
        <w:suppressAutoHyphens/>
        <w:spacing w:after="0" w:line="240" w:lineRule="auto"/>
        <w:jc w:val="both"/>
        <w:rPr>
          <w:rFonts w:ascii="Arial" w:hAnsi="Arial" w:cs="Arial"/>
          <w:sz w:val="20"/>
          <w:szCs w:val="20"/>
          <w:u w:val="single"/>
          <w:lang w:val="eu-ES"/>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Aurrekariei, testuinguruari eta justifikazioari buruzko eranskinak</w:t>
      </w:r>
      <w:r w:rsidRPr="00B1297B">
        <w:rPr>
          <w:rFonts w:ascii="Arial" w:hAnsi="Arial"/>
          <w:sz w:val="20"/>
          <w:szCs w:val="24"/>
          <w:lang w:val="eu-ES"/>
        </w:rPr>
        <w:t>. Aurrekariei, testuinguruari eta justifikazioari buruzko dokumentazioa txertatu behar da atal honetan (diagnostikoak, ahulezien eta ahalmenen azterketak, planak, estrategiak, mapak…).</w:t>
      </w:r>
    </w:p>
    <w:p w:rsidR="00D810AB" w:rsidRPr="00B1297B" w:rsidRDefault="00D810AB" w:rsidP="00D810AB">
      <w:pPr>
        <w:pStyle w:val="Prrafodelista"/>
        <w:rPr>
          <w:rFonts w:ascii="Arial" w:hAnsi="Arial" w:cs="Arial"/>
          <w:sz w:val="20"/>
          <w:szCs w:val="20"/>
          <w:u w:val="single"/>
          <w:lang w:val="eu-ES"/>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lang w:val="eu-ES"/>
        </w:rPr>
      </w:pPr>
      <w:r w:rsidRPr="00B1297B">
        <w:rPr>
          <w:rFonts w:ascii="Arial" w:hAnsi="Arial"/>
          <w:sz w:val="20"/>
          <w:szCs w:val="24"/>
          <w:u w:val="single"/>
          <w:lang w:val="eu-ES"/>
        </w:rPr>
        <w:t>Matrizeari eta kronogramari</w:t>
      </w:r>
      <w:r w:rsidRPr="00B1297B">
        <w:rPr>
          <w:rFonts w:ascii="Arial" w:hAnsi="Arial"/>
          <w:sz w:val="20"/>
          <w:szCs w:val="24"/>
          <w:lang w:val="eu-ES"/>
        </w:rPr>
        <w:t xml:space="preserve"> buruzko eranskinak.</w:t>
      </w:r>
      <w:r w:rsidRPr="00B1297B">
        <w:rPr>
          <w:rFonts w:ascii="Arial" w:hAnsi="Arial"/>
          <w:sz w:val="20"/>
          <w:szCs w:val="24"/>
          <w:u w:val="single"/>
          <w:lang w:val="eu-ES"/>
        </w:rPr>
        <w:t xml:space="preserve"> </w:t>
      </w:r>
    </w:p>
    <w:p w:rsidR="00D810AB" w:rsidRPr="00B1297B" w:rsidRDefault="00D810AB" w:rsidP="00D810AB">
      <w:pPr>
        <w:pStyle w:val="Prrafodelista"/>
        <w:suppressAutoHyphens/>
        <w:spacing w:after="0" w:line="240" w:lineRule="auto"/>
        <w:ind w:left="1004"/>
        <w:jc w:val="both"/>
        <w:rPr>
          <w:rFonts w:ascii="Arial" w:hAnsi="Arial" w:cs="Arial"/>
          <w:sz w:val="20"/>
          <w:szCs w:val="20"/>
          <w:u w:val="single"/>
          <w:lang w:val="pt-BR"/>
        </w:rPr>
      </w:pPr>
    </w:p>
    <w:p w:rsidR="00D810AB" w:rsidRPr="00B1297B" w:rsidRDefault="00D810AB" w:rsidP="00D810AB">
      <w:pPr>
        <w:pStyle w:val="Prrafodelista"/>
        <w:numPr>
          <w:ilvl w:val="0"/>
          <w:numId w:val="10"/>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Bideragarritasunari eta jasangarritasunari buruzko eranskinak.</w:t>
      </w:r>
      <w:r w:rsidRPr="00B1297B">
        <w:rPr>
          <w:rFonts w:ascii="Arial" w:hAnsi="Arial"/>
          <w:sz w:val="20"/>
          <w:szCs w:val="24"/>
          <w:lang w:val="eu-ES"/>
        </w:rPr>
        <w:t xml:space="preserve"> Bideragarritasun teknikoa eta erakunde-arlokoa egiaztatzen duen dokumentazioa txertatu behar da atal honetan (CVa, kontratazioei, materialei eta metodologiei buruzko erreferentzia-terminoak, azterlanak, azterketak, planoak, segurtasun-protokoloak, lizentziak, abalak, koordinazio-mekanismoak eta abar).</w:t>
      </w:r>
    </w:p>
    <w:p w:rsidR="00D810AB" w:rsidRPr="00D810AB" w:rsidRDefault="00D810AB" w:rsidP="00D810AB">
      <w:pPr>
        <w:shd w:val="clear" w:color="auto" w:fill="FFFFFF"/>
        <w:spacing w:after="0" w:line="240" w:lineRule="auto"/>
        <w:rPr>
          <w:rFonts w:ascii="Arial" w:eastAsia="Times New Roman" w:hAnsi="Arial" w:cs="Arial"/>
          <w:b/>
          <w:sz w:val="20"/>
          <w:szCs w:val="20"/>
          <w:lang w:val="pt-BR" w:eastAsia="es-ES"/>
        </w:rPr>
      </w:pPr>
    </w:p>
    <w:p w:rsidR="00D810AB" w:rsidRPr="00B1297B" w:rsidRDefault="00D810AB" w:rsidP="00D810AB">
      <w:pPr>
        <w:shd w:val="clear" w:color="auto" w:fill="D9D9D9"/>
        <w:spacing w:after="0" w:line="240" w:lineRule="auto"/>
        <w:rPr>
          <w:rFonts w:ascii="Arial" w:hAnsi="Arial"/>
          <w:b/>
          <w:sz w:val="20"/>
          <w:szCs w:val="24"/>
          <w:lang w:val="eu-ES"/>
        </w:rPr>
      </w:pPr>
      <w:r w:rsidRPr="00B1297B">
        <w:rPr>
          <w:rFonts w:ascii="Arial" w:hAnsi="Arial"/>
          <w:b/>
          <w:sz w:val="20"/>
          <w:szCs w:val="24"/>
          <w:lang w:val="eu-ES"/>
        </w:rPr>
        <w:t>Eskatutako dokumentazioaren inguruko berritasunak</w:t>
      </w:r>
      <w:r w:rsidR="00A5716E">
        <w:rPr>
          <w:rFonts w:ascii="Arial" w:hAnsi="Arial"/>
          <w:b/>
          <w:sz w:val="20"/>
          <w:szCs w:val="24"/>
          <w:lang w:val="eu-ES"/>
        </w:rPr>
        <w:t xml:space="preserve"> (2016an bezala)</w:t>
      </w:r>
      <w:bookmarkStart w:id="0" w:name="_GoBack"/>
      <w:bookmarkEnd w:id="0"/>
    </w:p>
    <w:p w:rsidR="00D810AB" w:rsidRPr="00B1297B" w:rsidRDefault="00D810AB" w:rsidP="00D810AB">
      <w:pPr>
        <w:shd w:val="clear" w:color="auto" w:fill="FFFFFF"/>
        <w:spacing w:after="0" w:line="240" w:lineRule="auto"/>
        <w:rPr>
          <w:rFonts w:ascii="Arial" w:eastAsia="Times New Roman" w:hAnsi="Arial" w:cs="Arial"/>
          <w:b/>
          <w:sz w:val="20"/>
          <w:szCs w:val="20"/>
          <w:lang w:val="eu-ES" w:eastAsia="es-ES"/>
        </w:rPr>
      </w:pPr>
    </w:p>
    <w:p w:rsidR="00D810AB" w:rsidRPr="00B1297B" w:rsidRDefault="00D810AB" w:rsidP="00D810AB">
      <w:pPr>
        <w:numPr>
          <w:ilvl w:val="0"/>
          <w:numId w:val="11"/>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estatutuak</w:t>
      </w:r>
      <w:r w:rsidRPr="00B1297B">
        <w:rPr>
          <w:rFonts w:ascii="Arial" w:hAnsi="Arial"/>
          <w:sz w:val="20"/>
          <w:szCs w:val="24"/>
          <w:lang w:val="eu-ES"/>
        </w:rPr>
        <w:t xml:space="preserve">. Ez da kopiarik behar. </w:t>
      </w:r>
    </w:p>
    <w:p w:rsidR="00D810AB" w:rsidRPr="00B1297B" w:rsidRDefault="00D810AB" w:rsidP="00D810AB">
      <w:pPr>
        <w:suppressAutoHyphens/>
        <w:spacing w:after="0" w:line="240" w:lineRule="auto"/>
        <w:ind w:left="284" w:hanging="284"/>
        <w:jc w:val="both"/>
        <w:rPr>
          <w:rFonts w:ascii="Arial" w:hAnsi="Arial"/>
          <w:sz w:val="20"/>
          <w:szCs w:val="24"/>
          <w:u w:val="single"/>
          <w:lang w:val="eu-ES"/>
        </w:rPr>
      </w:pPr>
    </w:p>
    <w:p w:rsidR="00D810AB" w:rsidRPr="00B1297B" w:rsidRDefault="00D810AB" w:rsidP="00D810AB">
      <w:pPr>
        <w:suppressAutoHyphens/>
        <w:spacing w:after="0" w:line="240" w:lineRule="auto"/>
        <w:ind w:left="284"/>
        <w:jc w:val="both"/>
        <w:rPr>
          <w:rStyle w:val="textovalorfijocheck2"/>
          <w:rFonts w:ascii="Arial" w:hAnsi="Arial"/>
          <w:sz w:val="20"/>
          <w:szCs w:val="24"/>
          <w:lang w:val="eu-ES"/>
        </w:rPr>
      </w:pPr>
      <w:r w:rsidRPr="00B1297B">
        <w:rPr>
          <w:rFonts w:ascii="Arial" w:hAnsi="Arial"/>
          <w:sz w:val="20"/>
          <w:szCs w:val="24"/>
          <w:lang w:val="eu-ES"/>
        </w:rPr>
        <w:t xml:space="preserve">Eskaeraren “Erantzukizunpeko adierazpenak” atalean, bere estatutuek herrialde pobreak garatzera eta/edo hondamendiek kaltetutako pertsonei laguntzera bideratutako ekintzak egiteko aukera jasotzen dutela adierazi du erakunde eskatzaileak </w:t>
      </w:r>
      <w:r w:rsidRPr="00B1297B">
        <w:rPr>
          <w:rFonts w:ascii="Arial" w:hAnsi="Arial"/>
          <w:i/>
          <w:sz w:val="20"/>
          <w:szCs w:val="24"/>
          <w:lang w:val="eu-ES"/>
        </w:rPr>
        <w:t xml:space="preserve">finantzaketa-ildo iraunkorrean; </w:t>
      </w:r>
      <w:r w:rsidRPr="00B1297B">
        <w:rPr>
          <w:rStyle w:val="textovalorfijocheck2"/>
          <w:rFonts w:ascii="Arial" w:hAnsi="Arial"/>
          <w:i/>
          <w:sz w:val="20"/>
          <w:szCs w:val="24"/>
          <w:lang w:val="eu-ES"/>
        </w:rPr>
        <w:t>esparru-estrategien ildoan</w:t>
      </w:r>
      <w:r w:rsidRPr="00B1297B">
        <w:rPr>
          <w:rStyle w:val="textovalorfijocheck2"/>
          <w:rFonts w:ascii="Arial" w:hAnsi="Arial"/>
          <w:sz w:val="20"/>
          <w:szCs w:val="24"/>
          <w:lang w:val="eu-ES"/>
        </w:rPr>
        <w:t xml:space="preserve"> adierazi duenez, berriz, bere estatutuek espresuki jasotzen dute herrialde pobreak garatzera, krisi humanitarioek kaltetutako pertsonei laguntzera edo horiek babestera eta/edo Nazioarteko Zuzenbide Humanitarioa defendatzera bideratutako ekintzak egiteko aukera.</w:t>
      </w:r>
    </w:p>
    <w:p w:rsidR="00D810AB" w:rsidRPr="00B1297B" w:rsidRDefault="00D810AB" w:rsidP="00D810AB">
      <w:pPr>
        <w:suppressAutoHyphens/>
        <w:spacing w:after="0" w:line="240" w:lineRule="auto"/>
        <w:ind w:left="284" w:hanging="284"/>
        <w:jc w:val="both"/>
        <w:rPr>
          <w:rStyle w:val="textovalorfijocheck2"/>
          <w:rFonts w:ascii="Arial" w:hAnsi="Arial" w:cs="Arial"/>
          <w:sz w:val="20"/>
          <w:szCs w:val="20"/>
          <w:lang w:val="eu-ES"/>
        </w:rPr>
      </w:pPr>
    </w:p>
    <w:p w:rsidR="00D810AB" w:rsidRPr="00B1297B" w:rsidRDefault="00D810AB" w:rsidP="00D810AB">
      <w:pPr>
        <w:widowControl w:val="0"/>
        <w:numPr>
          <w:ilvl w:val="0"/>
          <w:numId w:val="12"/>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Legezko ordezkaritzaren egiaztapena</w:t>
      </w:r>
      <w:r w:rsidRPr="00B1297B">
        <w:rPr>
          <w:rFonts w:ascii="Arial" w:hAnsi="Arial"/>
          <w:sz w:val="20"/>
          <w:szCs w:val="24"/>
          <w:lang w:val="eu-ES"/>
        </w:rPr>
        <w:t xml:space="preserve">. Honako kasu hauetan ez da kopiarik behar: </w:t>
      </w:r>
    </w:p>
    <w:p w:rsidR="00D810AB" w:rsidRPr="00B1297B" w:rsidRDefault="00D810AB" w:rsidP="00D810AB">
      <w:pPr>
        <w:widowControl w:val="0"/>
        <w:suppressAutoHyphens/>
        <w:spacing w:after="0" w:line="240" w:lineRule="auto"/>
        <w:ind w:left="284" w:hanging="284"/>
        <w:jc w:val="both"/>
        <w:rPr>
          <w:rFonts w:ascii="Arial" w:hAnsi="Arial"/>
          <w:sz w:val="20"/>
          <w:szCs w:val="24"/>
          <w:lang w:val="eu-ES"/>
        </w:rPr>
      </w:pPr>
    </w:p>
    <w:p w:rsidR="00D810AB" w:rsidRPr="00B1297B" w:rsidRDefault="00D810AB" w:rsidP="00D810AB">
      <w:pPr>
        <w:widowControl w:val="0"/>
        <w:numPr>
          <w:ilvl w:val="1"/>
          <w:numId w:val="12"/>
        </w:numPr>
        <w:suppressAutoHyphens/>
        <w:spacing w:after="0" w:line="240" w:lineRule="auto"/>
        <w:ind w:left="851" w:hanging="284"/>
        <w:jc w:val="both"/>
        <w:rPr>
          <w:rFonts w:ascii="Arial" w:hAnsi="Arial"/>
          <w:szCs w:val="24"/>
          <w:lang w:val="eu-ES"/>
        </w:rPr>
      </w:pPr>
      <w:r w:rsidRPr="00B1297B">
        <w:rPr>
          <w:rFonts w:ascii="Arial" w:hAnsi="Arial"/>
          <w:sz w:val="20"/>
          <w:szCs w:val="24"/>
          <w:lang w:val="eu-ES"/>
        </w:rPr>
        <w:t xml:space="preserve">Erakunde eskatzailearen txartelarekin elektronikoki sinatutako eskaerak. </w:t>
      </w:r>
    </w:p>
    <w:p w:rsidR="00D810AB" w:rsidRPr="00B1297B" w:rsidRDefault="00D810AB" w:rsidP="00D810AB">
      <w:pPr>
        <w:widowControl w:val="0"/>
        <w:numPr>
          <w:ilvl w:val="1"/>
          <w:numId w:val="12"/>
        </w:numPr>
        <w:suppressAutoHyphens/>
        <w:spacing w:after="0" w:line="240" w:lineRule="auto"/>
        <w:ind w:left="851" w:hanging="284"/>
        <w:jc w:val="both"/>
        <w:rPr>
          <w:rFonts w:ascii="Arial" w:hAnsi="Arial"/>
          <w:sz w:val="20"/>
          <w:szCs w:val="24"/>
          <w:lang w:val="eu-ES"/>
        </w:rPr>
      </w:pPr>
      <w:r w:rsidRPr="00B1297B">
        <w:rPr>
          <w:rFonts w:ascii="Arial" w:hAnsi="Arial"/>
          <w:sz w:val="20"/>
          <w:szCs w:val="24"/>
          <w:lang w:val="eu-ES"/>
        </w:rPr>
        <w:t>Erakundea ordezkatzen duen pertsonaren txartel pertsonalarekin elektronikoki sinatutako eskaerak, legezko ordezkaria Eusko Jaurlaritzaren ordezkarien erregistroan inskribatuta badago edo GLEAri ordezkaritza-ahalordeare</w:t>
      </w:r>
      <w:r w:rsidR="00A5716E">
        <w:rPr>
          <w:rFonts w:ascii="Arial" w:hAnsi="Arial"/>
          <w:sz w:val="20"/>
          <w:szCs w:val="24"/>
          <w:lang w:val="eu-ES"/>
        </w:rPr>
        <w:t>n kopia aurkeztu badio</w:t>
      </w:r>
      <w:r w:rsidRPr="00B1297B">
        <w:rPr>
          <w:rFonts w:ascii="Arial" w:hAnsi="Arial"/>
          <w:sz w:val="20"/>
          <w:szCs w:val="24"/>
          <w:lang w:val="eu-ES"/>
        </w:rPr>
        <w:t>.</w:t>
      </w:r>
    </w:p>
    <w:p w:rsidR="00D810AB" w:rsidRPr="00B1297B" w:rsidRDefault="00D810AB" w:rsidP="00D810AB">
      <w:pPr>
        <w:widowControl w:val="0"/>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1"/>
        </w:numPr>
        <w:suppressAutoHyphens/>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u w:val="single"/>
          <w:lang w:val="eu-ES"/>
        </w:rPr>
        <w:t>EAEko bidezko erregistroan egindako inskripzioa</w:t>
      </w:r>
      <w:r w:rsidRPr="00B1297B">
        <w:rPr>
          <w:rFonts w:ascii="Arial" w:hAnsi="Arial"/>
          <w:sz w:val="20"/>
          <w:szCs w:val="24"/>
          <w:lang w:val="eu-ES"/>
        </w:rPr>
        <w:t xml:space="preserve">. Ez da kopiarik behar. </w:t>
      </w:r>
    </w:p>
    <w:p w:rsidR="00D810AB" w:rsidRPr="00B1297B" w:rsidRDefault="00D810AB" w:rsidP="00D810AB">
      <w:pPr>
        <w:suppressAutoHyphens/>
        <w:autoSpaceDE w:val="0"/>
        <w:autoSpaceDN w:val="0"/>
        <w:adjustRightInd w:val="0"/>
        <w:spacing w:after="0" w:line="240" w:lineRule="auto"/>
        <w:ind w:left="284" w:hanging="284"/>
        <w:jc w:val="both"/>
        <w:rPr>
          <w:rFonts w:ascii="Arial" w:hAnsi="Arial"/>
          <w:sz w:val="20"/>
          <w:szCs w:val="24"/>
          <w:lang w:val="eu-ES"/>
        </w:rPr>
      </w:pPr>
    </w:p>
    <w:p w:rsidR="00D810AB" w:rsidRPr="00B1297B" w:rsidRDefault="00D810AB" w:rsidP="00D810AB">
      <w:pPr>
        <w:suppressAutoHyphens/>
        <w:autoSpaceDE w:val="0"/>
        <w:autoSpaceDN w:val="0"/>
        <w:adjustRightInd w:val="0"/>
        <w:spacing w:after="0" w:line="240" w:lineRule="auto"/>
        <w:ind w:left="284"/>
        <w:jc w:val="both"/>
        <w:rPr>
          <w:rFonts w:ascii="Arial" w:hAnsi="Arial"/>
          <w:szCs w:val="24"/>
          <w:lang w:val="eu-ES"/>
        </w:rPr>
      </w:pPr>
      <w:r w:rsidRPr="00B1297B">
        <w:rPr>
          <w:rFonts w:ascii="Arial" w:hAnsi="Arial"/>
          <w:sz w:val="20"/>
          <w:szCs w:val="24"/>
          <w:lang w:val="eu-ES"/>
        </w:rPr>
        <w:t xml:space="preserve">Eskaeraren “Erantzukizunpeko adierazpenak” atalean, erakunde eskatzaileak erroldan edo erregistroan inskribatu izana egiaztatzen du, eta dagokion koadroan jasota dago (herrialdea, zenbakia eta data). GLEAk datuak egiaztatuko ditu, eta, zalantzarik izanez gero, inskripzioaren kopia sinplea eskatu ahal izango du. </w:t>
      </w:r>
    </w:p>
    <w:p w:rsidR="00D810AB" w:rsidRPr="00B1297B" w:rsidRDefault="00D810AB" w:rsidP="00D810AB">
      <w:pPr>
        <w:suppressAutoHyphens/>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3"/>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identifikazio fiskaleko zenbakiaren (IFZ) txartela</w:t>
      </w:r>
      <w:r w:rsidRPr="00B1297B">
        <w:rPr>
          <w:rFonts w:ascii="Arial" w:hAnsi="Arial"/>
          <w:sz w:val="20"/>
          <w:szCs w:val="24"/>
          <w:lang w:val="eu-ES"/>
        </w:rPr>
        <w:t xml:space="preserve">. Ez da kopiarik behar. </w:t>
      </w:r>
    </w:p>
    <w:p w:rsidR="00D810AB" w:rsidRPr="00B1297B" w:rsidRDefault="00D810AB" w:rsidP="00D810AB">
      <w:pPr>
        <w:suppressAutoHyphens/>
        <w:spacing w:after="0" w:line="240" w:lineRule="auto"/>
        <w:ind w:left="284"/>
        <w:jc w:val="both"/>
        <w:rPr>
          <w:rFonts w:ascii="Arial" w:hAnsi="Arial"/>
          <w:szCs w:val="24"/>
          <w:lang w:val="eu-ES"/>
        </w:rPr>
      </w:pPr>
      <w:r w:rsidRPr="00B1297B">
        <w:rPr>
          <w:rFonts w:ascii="Arial" w:hAnsi="Arial"/>
          <w:sz w:val="20"/>
          <w:szCs w:val="24"/>
          <w:lang w:val="eu-ES"/>
        </w:rPr>
        <w:t xml:space="preserve">GLEAk ofizioz egiaztatuko ditu datuak. </w:t>
      </w:r>
    </w:p>
    <w:p w:rsidR="00D810AB" w:rsidRPr="00B1297B" w:rsidRDefault="00D810AB" w:rsidP="00D810AB">
      <w:pPr>
        <w:spacing w:after="0" w:line="240" w:lineRule="auto"/>
        <w:ind w:left="993" w:hanging="426"/>
        <w:jc w:val="both"/>
        <w:rPr>
          <w:rFonts w:ascii="Arial" w:hAnsi="Arial" w:cs="Arial"/>
          <w:sz w:val="20"/>
          <w:szCs w:val="20"/>
          <w:lang w:val="eu-ES"/>
        </w:rPr>
      </w:pPr>
    </w:p>
    <w:p w:rsidR="00D810AB" w:rsidRPr="00B1297B" w:rsidRDefault="00D810AB" w:rsidP="00D810AB">
      <w:pPr>
        <w:numPr>
          <w:ilvl w:val="0"/>
          <w:numId w:val="13"/>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Tokiko erakundearen estatutuak</w:t>
      </w:r>
      <w:r w:rsidRPr="00B1297B">
        <w:rPr>
          <w:rFonts w:ascii="Arial" w:hAnsi="Arial"/>
          <w:sz w:val="20"/>
          <w:szCs w:val="24"/>
          <w:lang w:val="eu-ES"/>
        </w:rPr>
        <w:t>. Ez da kopiarik behar.</w:t>
      </w:r>
    </w:p>
    <w:p w:rsidR="00D810AB" w:rsidRPr="00B1297B" w:rsidRDefault="00D810AB" w:rsidP="00D810AB">
      <w:pPr>
        <w:suppressAutoHyphens/>
        <w:spacing w:after="0" w:line="240" w:lineRule="auto"/>
        <w:ind w:left="284"/>
        <w:jc w:val="both"/>
        <w:rPr>
          <w:rFonts w:ascii="Arial" w:hAnsi="Arial"/>
          <w:szCs w:val="24"/>
          <w:lang w:val="eu-ES"/>
        </w:rPr>
      </w:pPr>
    </w:p>
    <w:p w:rsidR="00D810AB" w:rsidRPr="00B1297B" w:rsidRDefault="00D810AB" w:rsidP="00D810AB">
      <w:pPr>
        <w:numPr>
          <w:ilvl w:val="0"/>
          <w:numId w:val="13"/>
        </w:numPr>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u w:val="single"/>
          <w:lang w:val="eu-ES"/>
        </w:rPr>
        <w:t>Tokiko erakundea ordezkatzen duen pertsonaren ahalordea</w:t>
      </w:r>
      <w:r w:rsidRPr="00B1297B">
        <w:rPr>
          <w:rFonts w:ascii="Arial" w:hAnsi="Arial"/>
          <w:sz w:val="20"/>
          <w:szCs w:val="24"/>
          <w:lang w:val="eu-ES"/>
        </w:rPr>
        <w:t>. Ez da kopiarik behar.</w:t>
      </w:r>
    </w:p>
    <w:p w:rsidR="00D810AB" w:rsidRDefault="00D810AB" w:rsidP="00D810AB">
      <w:pPr>
        <w:spacing w:after="0" w:line="240" w:lineRule="auto"/>
        <w:ind w:left="284" w:hanging="284"/>
        <w:jc w:val="both"/>
        <w:rPr>
          <w:rFonts w:ascii="Arial" w:hAnsi="Arial" w:cs="Arial"/>
          <w:sz w:val="20"/>
          <w:szCs w:val="20"/>
          <w:lang w:val="eu-ES"/>
        </w:rPr>
      </w:pPr>
    </w:p>
    <w:p w:rsidR="00112E98" w:rsidRDefault="00112E98" w:rsidP="00D810AB">
      <w:pPr>
        <w:spacing w:after="0" w:line="240" w:lineRule="auto"/>
        <w:ind w:left="284" w:hanging="284"/>
        <w:jc w:val="both"/>
        <w:rPr>
          <w:rFonts w:ascii="Arial" w:hAnsi="Arial" w:cs="Arial"/>
          <w:sz w:val="20"/>
          <w:szCs w:val="20"/>
          <w:lang w:val="eu-ES"/>
        </w:rPr>
      </w:pPr>
    </w:p>
    <w:p w:rsidR="0044056D" w:rsidRPr="00B1297B" w:rsidRDefault="0044056D" w:rsidP="00D810AB">
      <w:pPr>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3"/>
        </w:numPr>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lang w:val="eu-ES"/>
        </w:rPr>
        <w:t xml:space="preserve">Tokiko erakundeak bidezko </w:t>
      </w:r>
      <w:r w:rsidRPr="00B1297B">
        <w:rPr>
          <w:rFonts w:ascii="Arial" w:hAnsi="Arial"/>
          <w:sz w:val="20"/>
          <w:szCs w:val="24"/>
          <w:u w:val="single"/>
          <w:lang w:val="eu-ES"/>
        </w:rPr>
        <w:t>erregistroan egindako inskripzioa</w:t>
      </w:r>
      <w:r w:rsidRPr="00B1297B">
        <w:rPr>
          <w:rFonts w:ascii="Arial" w:hAnsi="Arial"/>
          <w:sz w:val="20"/>
          <w:szCs w:val="24"/>
          <w:lang w:val="eu-ES"/>
        </w:rPr>
        <w:t xml:space="preserve">. Ez da kopiarik behar. </w:t>
      </w:r>
    </w:p>
    <w:p w:rsidR="00D810AB" w:rsidRDefault="00D810AB" w:rsidP="00D810AB">
      <w:pPr>
        <w:autoSpaceDE w:val="0"/>
        <w:autoSpaceDN w:val="0"/>
        <w:adjustRightInd w:val="0"/>
        <w:spacing w:after="0" w:line="240" w:lineRule="auto"/>
        <w:ind w:left="284"/>
        <w:jc w:val="both"/>
        <w:rPr>
          <w:rStyle w:val="textovalorfijocheck"/>
          <w:rFonts w:ascii="Arial" w:hAnsi="Arial"/>
          <w:sz w:val="20"/>
          <w:szCs w:val="24"/>
          <w:lang w:val="eu-ES"/>
        </w:rPr>
      </w:pPr>
      <w:r w:rsidRPr="00B1297B">
        <w:rPr>
          <w:rFonts w:ascii="Arial" w:hAnsi="Arial"/>
          <w:sz w:val="20"/>
          <w:szCs w:val="24"/>
          <w:lang w:val="eu-ES"/>
        </w:rPr>
        <w:t>Eskaeraren “Erantzukizunpeko adierazpenak” atalean, erakunde eskatzaileak tokiko erakundea erroldan edo erregistroan inskribatu izana egiaztatzen du, eta dagokion koadroan jasota dago (herrialdea, zenbakia eta data). GLEAk datuak egiaztatuko ditu, eta, zalantzarik izanez gero, inskripzioaren kopia sinplea eskatu ahal izango du. Herrialdeko zirkunstantzien ondoriozko ezintasun juridiko edo politikoaren kasuan, koadroaren eremu guztietan “Ez da bidezkoa” adieraziko da, eta tokiko erakundearen esperientzia eta jarduera bermatuko duen informazioa erantsiko da (tokiko erakundeari buruzko eranskinean)</w:t>
      </w:r>
      <w:r w:rsidRPr="00B1297B">
        <w:rPr>
          <w:rStyle w:val="textovalorfijocheck"/>
          <w:rFonts w:ascii="Arial" w:hAnsi="Arial"/>
          <w:sz w:val="20"/>
          <w:szCs w:val="24"/>
          <w:lang w:val="eu-ES"/>
        </w:rPr>
        <w:t>.</w:t>
      </w:r>
    </w:p>
    <w:p w:rsidR="00D810AB" w:rsidRPr="00B1297B" w:rsidRDefault="00D810AB" w:rsidP="00D810AB">
      <w:pPr>
        <w:autoSpaceDE w:val="0"/>
        <w:autoSpaceDN w:val="0"/>
        <w:adjustRightInd w:val="0"/>
        <w:spacing w:after="0" w:line="240" w:lineRule="auto"/>
        <w:ind w:left="284"/>
        <w:jc w:val="both"/>
        <w:rPr>
          <w:rFonts w:ascii="Arial" w:hAnsi="Arial"/>
          <w:sz w:val="20"/>
          <w:szCs w:val="24"/>
          <w:lang w:val="eu-ES"/>
        </w:rPr>
      </w:pPr>
    </w:p>
    <w:p w:rsidR="00D810AB" w:rsidRPr="00B1297B" w:rsidRDefault="00D810AB" w:rsidP="00D810AB">
      <w:pPr>
        <w:numPr>
          <w:ilvl w:val="0"/>
          <w:numId w:val="13"/>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Genero-berdintasunaren aldeko Plan Estrategikoa</w:t>
      </w:r>
      <w:r w:rsidRPr="00B1297B">
        <w:rPr>
          <w:rFonts w:ascii="Arial" w:hAnsi="Arial"/>
          <w:sz w:val="20"/>
          <w:szCs w:val="24"/>
          <w:lang w:val="eu-ES"/>
        </w:rPr>
        <w:t>. Ez da kopiarik behar.</w:t>
      </w:r>
    </w:p>
    <w:p w:rsidR="00D810AB" w:rsidRPr="00B1297B" w:rsidRDefault="00D810AB" w:rsidP="00D810AB">
      <w:pPr>
        <w:suppressAutoHyphens/>
        <w:spacing w:after="0" w:line="240" w:lineRule="auto"/>
        <w:ind w:left="284"/>
        <w:jc w:val="both"/>
        <w:rPr>
          <w:rFonts w:ascii="Arial" w:hAnsi="Arial"/>
          <w:szCs w:val="24"/>
          <w:lang w:val="eu-ES"/>
        </w:rPr>
      </w:pPr>
      <w:r w:rsidRPr="00B1297B">
        <w:rPr>
          <w:rFonts w:ascii="Arial" w:hAnsi="Arial"/>
          <w:sz w:val="20"/>
          <w:szCs w:val="24"/>
          <w:lang w:val="eu-ES"/>
        </w:rPr>
        <w:t xml:space="preserve">Ez da betekizuna, baina erantsi beharra dago, balioesteko. </w:t>
      </w:r>
      <w:r w:rsidR="00900F8B" w:rsidRPr="00034E43">
        <w:rPr>
          <w:rFonts w:ascii="Arial" w:hAnsi="Arial"/>
          <w:i/>
          <w:sz w:val="20"/>
          <w:szCs w:val="24"/>
          <w:u w:val="single"/>
          <w:lang w:val="eu-ES"/>
        </w:rPr>
        <w:t>Erakunde eskatzaileari buruzko Eranskinean</w:t>
      </w:r>
      <w:r w:rsidR="00900F8B" w:rsidRPr="00034E43">
        <w:rPr>
          <w:rFonts w:ascii="Arial" w:hAnsi="Arial"/>
          <w:sz w:val="20"/>
          <w:szCs w:val="24"/>
          <w:lang w:val="eu-ES"/>
        </w:rPr>
        <w:t xml:space="preserve"> erantsi</w:t>
      </w:r>
      <w:r w:rsidR="00900F8B" w:rsidRPr="00034E43">
        <w:rPr>
          <w:rFonts w:ascii="Arial" w:hAnsi="Arial"/>
          <w:szCs w:val="24"/>
          <w:lang w:val="eu-ES"/>
        </w:rPr>
        <w:t>.</w:t>
      </w:r>
    </w:p>
    <w:p w:rsidR="00D810AB" w:rsidRPr="00B1297B" w:rsidRDefault="00D810AB" w:rsidP="00D810AB">
      <w:pPr>
        <w:suppressAutoHyphens/>
        <w:spacing w:after="0" w:line="240" w:lineRule="auto"/>
        <w:ind w:left="993"/>
        <w:jc w:val="both"/>
        <w:rPr>
          <w:rFonts w:ascii="Arial" w:hAnsi="Arial" w:cs="Arial"/>
          <w:sz w:val="20"/>
          <w:szCs w:val="20"/>
          <w:lang w:val="eu-ES"/>
        </w:rPr>
      </w:pPr>
    </w:p>
    <w:p w:rsidR="00D810AB" w:rsidRPr="00B1297B" w:rsidRDefault="00D810AB" w:rsidP="00D810AB">
      <w:pPr>
        <w:pStyle w:val="Prrafodelista"/>
        <w:numPr>
          <w:ilvl w:val="0"/>
          <w:numId w:val="13"/>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EAEko ordezkaritza iraunkorrari buruzko memoria.</w:t>
      </w:r>
      <w:r w:rsidRPr="00B1297B">
        <w:rPr>
          <w:rFonts w:ascii="Arial" w:hAnsi="Arial"/>
          <w:sz w:val="20"/>
          <w:szCs w:val="24"/>
          <w:lang w:val="eu-ES"/>
        </w:rPr>
        <w:t xml:space="preserve"> Ez da memoriarik behar. </w:t>
      </w:r>
    </w:p>
    <w:p w:rsidR="00D810AB" w:rsidRPr="00B1297B" w:rsidRDefault="00D810AB" w:rsidP="00D810AB">
      <w:pPr>
        <w:suppressAutoHyphens/>
        <w:spacing w:after="0" w:line="240" w:lineRule="auto"/>
        <w:ind w:left="284"/>
        <w:jc w:val="both"/>
        <w:rPr>
          <w:rFonts w:ascii="Arial" w:hAnsi="Arial"/>
          <w:sz w:val="20"/>
          <w:szCs w:val="24"/>
          <w:lang w:val="eu-ES"/>
        </w:rPr>
      </w:pPr>
      <w:r w:rsidRPr="00B1297B">
        <w:rPr>
          <w:rFonts w:ascii="Arial" w:hAnsi="Arial"/>
          <w:sz w:val="20"/>
          <w:szCs w:val="24"/>
          <w:lang w:val="eu-ES"/>
        </w:rPr>
        <w:t>Formularioan, EAEko ordezkaritza iraunkorrari buruzko informazioa eskatzen da, erakunde eskatzaileak EAEn egitura esanguratsua eta sozietate-oinarria dituela eta 31/2008 Dekretuaren 7.d) artikuluan aurreikusitakoa betetzen duela egiaztatzeko.</w:t>
      </w:r>
    </w:p>
    <w:p w:rsidR="00D810AB" w:rsidRPr="00B1297B" w:rsidRDefault="00D810AB" w:rsidP="00D810AB">
      <w:pPr>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4"/>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 xml:space="preserve">Erakunde eskatzaileak </w:t>
      </w:r>
      <w:r w:rsidR="00CD19E9">
        <w:rPr>
          <w:rFonts w:ascii="Arial" w:hAnsi="Arial"/>
          <w:sz w:val="20"/>
          <w:szCs w:val="24"/>
          <w:u w:val="single"/>
          <w:lang w:val="eu-ES"/>
        </w:rPr>
        <w:t>tokian</w:t>
      </w:r>
      <w:r w:rsidRPr="00B1297B">
        <w:rPr>
          <w:rFonts w:ascii="Arial" w:hAnsi="Arial"/>
          <w:sz w:val="20"/>
          <w:szCs w:val="24"/>
          <w:u w:val="single"/>
          <w:lang w:val="eu-ES"/>
        </w:rPr>
        <w:t xml:space="preserve"> bertan duen ordezkaritzari buruzko memoria</w:t>
      </w:r>
      <w:r w:rsidRPr="00B1297B">
        <w:rPr>
          <w:rFonts w:ascii="Arial" w:hAnsi="Arial"/>
          <w:sz w:val="20"/>
          <w:szCs w:val="24"/>
          <w:lang w:val="eu-ES"/>
        </w:rPr>
        <w:t xml:space="preserve">. Ez da memoriarik behar. </w:t>
      </w:r>
    </w:p>
    <w:p w:rsidR="00D810AB" w:rsidRPr="00B1297B" w:rsidRDefault="00D810AB" w:rsidP="00D810AB">
      <w:pPr>
        <w:suppressAutoHyphens/>
        <w:spacing w:after="0" w:line="240" w:lineRule="auto"/>
        <w:ind w:left="284"/>
        <w:jc w:val="both"/>
        <w:rPr>
          <w:rFonts w:ascii="Arial" w:hAnsi="Arial"/>
          <w:szCs w:val="24"/>
          <w:lang w:val="eu-ES"/>
        </w:rPr>
      </w:pPr>
      <w:r w:rsidRPr="00B1297B">
        <w:rPr>
          <w:rFonts w:ascii="Arial" w:hAnsi="Arial"/>
          <w:sz w:val="20"/>
          <w:szCs w:val="24"/>
          <w:lang w:val="eu-ES"/>
        </w:rPr>
        <w:t xml:space="preserve">Formularioan, erakundeak </w:t>
      </w:r>
      <w:r w:rsidR="00CD19E9">
        <w:rPr>
          <w:rFonts w:ascii="Arial" w:hAnsi="Arial"/>
          <w:sz w:val="20"/>
          <w:szCs w:val="24"/>
          <w:lang w:val="eu-ES"/>
        </w:rPr>
        <w:t>tokian</w:t>
      </w:r>
      <w:r w:rsidRPr="00B1297B">
        <w:rPr>
          <w:rFonts w:ascii="Arial" w:hAnsi="Arial"/>
          <w:sz w:val="20"/>
          <w:szCs w:val="24"/>
          <w:lang w:val="eu-ES"/>
        </w:rPr>
        <w:t xml:space="preserve"> bertan duen ordezkaritzaren zereginari buruzko informazioa eskatzen da, 9.b) eta 23.a) artikuluetan aurreikusi bezala proiektua toki-erakunde baten bitartez egiten dela egiaztatzeko.</w:t>
      </w:r>
    </w:p>
    <w:p w:rsidR="00D810AB" w:rsidRPr="00B1297B" w:rsidRDefault="00D810AB" w:rsidP="00D810AB">
      <w:pPr>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4"/>
        </w:numPr>
        <w:suppressAutoHyphens/>
        <w:spacing w:after="0" w:line="240" w:lineRule="auto"/>
        <w:ind w:left="284" w:hanging="284"/>
        <w:jc w:val="both"/>
        <w:rPr>
          <w:rFonts w:ascii="Arial" w:hAnsi="Arial"/>
          <w:szCs w:val="24"/>
          <w:lang w:val="eu-ES"/>
        </w:rPr>
      </w:pPr>
      <w:r w:rsidRPr="00B1297B">
        <w:rPr>
          <w:rFonts w:ascii="Arial" w:hAnsi="Arial"/>
          <w:sz w:val="20"/>
          <w:szCs w:val="24"/>
          <w:lang w:val="eu-ES"/>
        </w:rPr>
        <w:t xml:space="preserve">Proiektuaren kokapena zehazten duen </w:t>
      </w:r>
      <w:r w:rsidRPr="00B1297B">
        <w:rPr>
          <w:rFonts w:ascii="Arial" w:hAnsi="Arial"/>
          <w:sz w:val="20"/>
          <w:szCs w:val="24"/>
          <w:u w:val="single"/>
          <w:lang w:val="eu-ES"/>
        </w:rPr>
        <w:t>mapa</w:t>
      </w:r>
      <w:r w:rsidRPr="00B1297B">
        <w:rPr>
          <w:rFonts w:ascii="Arial" w:hAnsi="Arial"/>
          <w:sz w:val="20"/>
          <w:szCs w:val="24"/>
          <w:lang w:val="eu-ES"/>
        </w:rPr>
        <w:t xml:space="preserve">. Ez da kopiarik behar. </w:t>
      </w:r>
    </w:p>
    <w:p w:rsidR="00900F8B" w:rsidRPr="00034E43" w:rsidRDefault="00D810AB" w:rsidP="00900F8B">
      <w:pPr>
        <w:suppressAutoHyphens/>
        <w:spacing w:after="0" w:line="240" w:lineRule="auto"/>
        <w:ind w:left="284"/>
        <w:jc w:val="both"/>
        <w:rPr>
          <w:rFonts w:ascii="Arial" w:hAnsi="Arial"/>
          <w:sz w:val="20"/>
          <w:szCs w:val="24"/>
          <w:lang w:val="eu-ES"/>
        </w:rPr>
      </w:pPr>
      <w:r w:rsidRPr="00B1297B">
        <w:rPr>
          <w:rFonts w:ascii="Arial" w:hAnsi="Arial"/>
          <w:sz w:val="20"/>
          <w:szCs w:val="24"/>
          <w:lang w:val="eu-ES"/>
        </w:rPr>
        <w:t>Ez da betekizun bat, baina GLEAk dokumentazio osagarri gisa eska dezake.</w:t>
      </w:r>
      <w:r w:rsidR="00900F8B" w:rsidRPr="00900F8B">
        <w:rPr>
          <w:rFonts w:ascii="Arial" w:hAnsi="Arial"/>
          <w:i/>
          <w:sz w:val="20"/>
          <w:szCs w:val="24"/>
          <w:lang w:val="eu-ES"/>
        </w:rPr>
        <w:t xml:space="preserve"> </w:t>
      </w:r>
      <w:r w:rsidR="00900F8B" w:rsidRPr="00034E43">
        <w:rPr>
          <w:rFonts w:ascii="Arial" w:hAnsi="Arial"/>
          <w:i/>
          <w:sz w:val="20"/>
          <w:szCs w:val="24"/>
          <w:u w:val="single"/>
          <w:lang w:val="eu-ES"/>
        </w:rPr>
        <w:t>Aurrekariak, testuingurua eta justifikazioari buruzko eranskinetan</w:t>
      </w:r>
      <w:r w:rsidR="00900F8B" w:rsidRPr="00034E43">
        <w:rPr>
          <w:rFonts w:ascii="Arial" w:hAnsi="Arial"/>
          <w:sz w:val="20"/>
          <w:szCs w:val="24"/>
          <w:lang w:val="eu-ES"/>
        </w:rPr>
        <w:t xml:space="preserve"> erantsi.</w:t>
      </w:r>
    </w:p>
    <w:p w:rsidR="00D810AB" w:rsidRPr="00B1297B" w:rsidRDefault="00D810AB" w:rsidP="00D810AB">
      <w:pPr>
        <w:suppressAutoHyphens/>
        <w:spacing w:after="0" w:line="240" w:lineRule="auto"/>
        <w:ind w:left="284"/>
        <w:jc w:val="both"/>
        <w:rPr>
          <w:rFonts w:ascii="Arial" w:hAnsi="Arial"/>
          <w:sz w:val="20"/>
          <w:szCs w:val="24"/>
          <w:lang w:val="eu-ES"/>
        </w:rPr>
      </w:pPr>
    </w:p>
    <w:p w:rsidR="00D810AB" w:rsidRPr="00B1297B" w:rsidRDefault="00D810AB" w:rsidP="00D810AB">
      <w:pPr>
        <w:suppressAutoHyphens/>
        <w:spacing w:after="0" w:line="240" w:lineRule="auto"/>
        <w:ind w:left="284" w:hanging="284"/>
        <w:jc w:val="both"/>
        <w:rPr>
          <w:rFonts w:ascii="Arial" w:hAnsi="Arial" w:cs="Arial"/>
          <w:sz w:val="20"/>
          <w:szCs w:val="20"/>
          <w:lang w:val="eu-ES"/>
        </w:rPr>
      </w:pPr>
    </w:p>
    <w:p w:rsidR="00D810AB" w:rsidRPr="00B1297B" w:rsidRDefault="00D810AB" w:rsidP="00D810AB">
      <w:pPr>
        <w:numPr>
          <w:ilvl w:val="0"/>
          <w:numId w:val="14"/>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Proiektuaren Plangintza Matrizea</w:t>
      </w:r>
      <w:r w:rsidRPr="00B1297B">
        <w:rPr>
          <w:rFonts w:ascii="Arial" w:hAnsi="Arial"/>
          <w:sz w:val="20"/>
          <w:szCs w:val="24"/>
          <w:lang w:val="eu-ES"/>
        </w:rPr>
        <w:t xml:space="preserve">. Ez da kopiarik behar. </w:t>
      </w:r>
    </w:p>
    <w:p w:rsidR="00900F8B" w:rsidRPr="00034E43" w:rsidRDefault="00D810AB" w:rsidP="00900F8B">
      <w:pPr>
        <w:suppressAutoHyphens/>
        <w:spacing w:after="0" w:line="240" w:lineRule="auto"/>
        <w:ind w:left="284"/>
        <w:jc w:val="both"/>
        <w:rPr>
          <w:rFonts w:ascii="Arial" w:hAnsi="Arial"/>
          <w:szCs w:val="24"/>
          <w:lang w:val="eu-ES"/>
        </w:rPr>
      </w:pPr>
      <w:r w:rsidRPr="00B1297B">
        <w:rPr>
          <w:rFonts w:ascii="Arial" w:hAnsi="Arial"/>
          <w:sz w:val="20"/>
          <w:szCs w:val="24"/>
          <w:lang w:val="eu-ES"/>
        </w:rPr>
        <w:t>Ez da betekizun bat, baina GLEAk dokumentazio osagarri gisa eska dezake.</w:t>
      </w:r>
      <w:r w:rsidR="00900F8B" w:rsidRPr="00900F8B">
        <w:rPr>
          <w:rFonts w:ascii="Arial" w:hAnsi="Arial"/>
          <w:i/>
          <w:sz w:val="20"/>
          <w:szCs w:val="24"/>
          <w:lang w:val="eu-ES"/>
        </w:rPr>
        <w:t xml:space="preserve"> </w:t>
      </w:r>
      <w:r w:rsidR="00900F8B" w:rsidRPr="00034E43">
        <w:rPr>
          <w:rFonts w:ascii="Arial" w:hAnsi="Arial"/>
          <w:i/>
          <w:sz w:val="20"/>
          <w:szCs w:val="24"/>
          <w:u w:val="single"/>
          <w:lang w:val="eu-ES"/>
        </w:rPr>
        <w:t>Matrizea, kronograma Eranskinetan</w:t>
      </w:r>
      <w:r w:rsidR="00900F8B" w:rsidRPr="00034E43">
        <w:rPr>
          <w:rFonts w:ascii="Arial" w:hAnsi="Arial"/>
          <w:sz w:val="20"/>
          <w:szCs w:val="24"/>
          <w:lang w:val="eu-ES"/>
        </w:rPr>
        <w:t xml:space="preserve"> erantsi.</w:t>
      </w:r>
    </w:p>
    <w:p w:rsidR="00D810AB" w:rsidRPr="00B1297B" w:rsidRDefault="00D810AB" w:rsidP="00D810AB">
      <w:pPr>
        <w:suppressAutoHyphens/>
        <w:spacing w:after="0" w:line="240" w:lineRule="auto"/>
        <w:ind w:left="284"/>
        <w:jc w:val="both"/>
        <w:rPr>
          <w:rFonts w:ascii="Arial" w:hAnsi="Arial"/>
          <w:sz w:val="20"/>
          <w:szCs w:val="24"/>
          <w:lang w:val="eu-ES"/>
        </w:rPr>
      </w:pPr>
    </w:p>
    <w:p w:rsidR="00D810AB" w:rsidRPr="00B1297B" w:rsidRDefault="00D810AB" w:rsidP="00D810AB">
      <w:pPr>
        <w:spacing w:after="0" w:line="240" w:lineRule="auto"/>
        <w:jc w:val="both"/>
        <w:rPr>
          <w:rFonts w:ascii="Arial" w:hAnsi="Arial" w:cs="Arial"/>
          <w:sz w:val="20"/>
          <w:szCs w:val="20"/>
          <w:lang w:val="eu-ES"/>
        </w:rPr>
      </w:pPr>
    </w:p>
    <w:p w:rsidR="00D810AB" w:rsidRPr="00B1297B" w:rsidRDefault="00D810AB" w:rsidP="00D810AB">
      <w:pPr>
        <w:spacing w:after="0" w:line="240" w:lineRule="auto"/>
        <w:jc w:val="both"/>
        <w:rPr>
          <w:rFonts w:ascii="Arial" w:hAnsi="Arial"/>
          <w:szCs w:val="24"/>
          <w:lang w:val="eu-ES"/>
        </w:rPr>
      </w:pPr>
      <w:r w:rsidRPr="00B1297B">
        <w:rPr>
          <w:rFonts w:ascii="Arial" w:hAnsi="Arial"/>
          <w:sz w:val="20"/>
          <w:szCs w:val="24"/>
          <w:lang w:val="eu-ES"/>
        </w:rPr>
        <w:t>OHARRA: Prozesuaren edozein unetan, GLEAk ofizioz jatorrizko dokumentazioa eskatu ahal izango du diru-laguntza emateko. Hortaz, eskuragarri egon beharko du erakunde eskatzailearen artxiboetan.</w:t>
      </w:r>
    </w:p>
    <w:p w:rsidR="00D810AB" w:rsidRDefault="00D810AB" w:rsidP="00D810AB">
      <w:pPr>
        <w:spacing w:after="0" w:line="240" w:lineRule="auto"/>
        <w:rPr>
          <w:rFonts w:ascii="Arial" w:hAnsi="Arial" w:cs="Arial"/>
          <w:sz w:val="20"/>
          <w:szCs w:val="20"/>
          <w:lang w:val="eu-ES"/>
        </w:rPr>
      </w:pPr>
    </w:p>
    <w:p w:rsidR="00112E98" w:rsidRPr="00B946B2" w:rsidRDefault="00112E98" w:rsidP="00112E98">
      <w:pPr>
        <w:shd w:val="clear" w:color="auto" w:fill="D9D9D9"/>
        <w:spacing w:after="0" w:line="240" w:lineRule="auto"/>
        <w:rPr>
          <w:rFonts w:ascii="Arial" w:hAnsi="Arial"/>
          <w:b/>
          <w:sz w:val="20"/>
          <w:szCs w:val="24"/>
          <w:lang w:val="eu-ES"/>
        </w:rPr>
      </w:pPr>
      <w:r>
        <w:rPr>
          <w:rFonts w:ascii="Arial" w:hAnsi="Arial"/>
          <w:b/>
          <w:sz w:val="20"/>
          <w:szCs w:val="24"/>
          <w:lang w:val="eu-ES"/>
        </w:rPr>
        <w:t>Merezimenduetarako dokumentazioari buruzko berrikuntzak</w:t>
      </w:r>
      <w:r w:rsidR="00A5716E">
        <w:rPr>
          <w:rFonts w:ascii="Arial" w:hAnsi="Arial"/>
          <w:b/>
          <w:sz w:val="20"/>
          <w:szCs w:val="24"/>
          <w:lang w:val="eu-ES"/>
        </w:rPr>
        <w:t xml:space="preserve"> (2016an bezala)</w:t>
      </w:r>
    </w:p>
    <w:p w:rsidR="00112E98" w:rsidRPr="00B946B2" w:rsidRDefault="00112E98" w:rsidP="00112E98">
      <w:pPr>
        <w:spacing w:after="0" w:line="240" w:lineRule="auto"/>
        <w:jc w:val="both"/>
        <w:rPr>
          <w:rFonts w:ascii="Arial" w:hAnsi="Arial"/>
          <w:sz w:val="20"/>
          <w:szCs w:val="24"/>
          <w:lang w:val="eu-ES"/>
        </w:rPr>
      </w:pPr>
    </w:p>
    <w:p w:rsidR="00112E98" w:rsidRDefault="00112E98" w:rsidP="00112E98">
      <w:pPr>
        <w:numPr>
          <w:ilvl w:val="0"/>
          <w:numId w:val="17"/>
        </w:numPr>
        <w:suppressAutoHyphens/>
        <w:snapToGrid w:val="0"/>
        <w:spacing w:after="0" w:line="240" w:lineRule="auto"/>
        <w:ind w:left="284" w:hanging="284"/>
        <w:jc w:val="both"/>
        <w:rPr>
          <w:rFonts w:ascii="Arial" w:hAnsi="Arial"/>
          <w:szCs w:val="24"/>
        </w:rPr>
      </w:pPr>
      <w:r>
        <w:rPr>
          <w:rFonts w:ascii="Arial" w:hAnsi="Arial"/>
          <w:sz w:val="20"/>
          <w:szCs w:val="24"/>
          <w:u w:val="single"/>
          <w:lang w:val="eu-ES"/>
        </w:rPr>
        <w:t>Erakunde eskatzailearen esperientzia</w:t>
      </w:r>
      <w:r>
        <w:rPr>
          <w:rFonts w:ascii="Arial" w:hAnsi="Arial"/>
          <w:sz w:val="20"/>
          <w:szCs w:val="24"/>
          <w:lang w:val="eu-ES"/>
        </w:rPr>
        <w:t>. Ez da Excel batean aurkeztuko, baizik eta informazioa formularioan txertatuko da.</w:t>
      </w:r>
      <w:r>
        <w:rPr>
          <w:rFonts w:ascii="Arial" w:hAnsi="Arial"/>
          <w:sz w:val="20"/>
          <w:szCs w:val="24"/>
        </w:rPr>
        <w:t xml:space="preserve">  </w:t>
      </w:r>
    </w:p>
    <w:p w:rsidR="00112E98" w:rsidRDefault="00112E98" w:rsidP="00112E98">
      <w:pPr>
        <w:suppressAutoHyphens/>
        <w:spacing w:after="0" w:line="240" w:lineRule="auto"/>
        <w:ind w:left="284" w:hanging="284"/>
        <w:jc w:val="both"/>
        <w:rPr>
          <w:rFonts w:ascii="Arial" w:hAnsi="Arial"/>
          <w:sz w:val="20"/>
          <w:szCs w:val="24"/>
          <w:u w:val="single"/>
        </w:rPr>
      </w:pPr>
    </w:p>
    <w:p w:rsidR="00112E98" w:rsidRDefault="00112E98" w:rsidP="00112E98">
      <w:pPr>
        <w:numPr>
          <w:ilvl w:val="0"/>
          <w:numId w:val="17"/>
        </w:numPr>
        <w:suppressAutoHyphens/>
        <w:snapToGrid w:val="0"/>
        <w:spacing w:after="0" w:line="240" w:lineRule="auto"/>
        <w:ind w:left="284" w:hanging="284"/>
        <w:jc w:val="both"/>
        <w:rPr>
          <w:rFonts w:ascii="Arial" w:hAnsi="Arial"/>
          <w:szCs w:val="24"/>
        </w:rPr>
      </w:pPr>
      <w:r>
        <w:rPr>
          <w:rFonts w:ascii="Arial" w:hAnsi="Arial"/>
          <w:sz w:val="20"/>
          <w:szCs w:val="24"/>
          <w:u w:val="single"/>
          <w:lang w:val="eu-ES"/>
        </w:rPr>
        <w:t>Tokiko erakundearen esperientzia</w:t>
      </w:r>
      <w:r>
        <w:rPr>
          <w:rFonts w:ascii="Arial" w:hAnsi="Arial"/>
          <w:sz w:val="20"/>
          <w:szCs w:val="24"/>
          <w:lang w:val="eu-ES"/>
        </w:rPr>
        <w:t>. Ez da Excel batean aurkeztuko, baizik eta informazioa formularioan txertatuko da.</w:t>
      </w:r>
      <w:r>
        <w:rPr>
          <w:rFonts w:ascii="Arial" w:hAnsi="Arial"/>
          <w:sz w:val="20"/>
          <w:szCs w:val="24"/>
        </w:rPr>
        <w:t xml:space="preserve">  </w:t>
      </w:r>
    </w:p>
    <w:p w:rsidR="00112E98" w:rsidRDefault="00112E98" w:rsidP="00D810AB">
      <w:pPr>
        <w:spacing w:after="0" w:line="240" w:lineRule="auto"/>
        <w:rPr>
          <w:rFonts w:ascii="Arial" w:hAnsi="Arial" w:cs="Arial"/>
          <w:sz w:val="20"/>
          <w:szCs w:val="20"/>
          <w:lang w:val="eu-ES"/>
        </w:rPr>
      </w:pPr>
    </w:p>
    <w:p w:rsidR="00D810AB" w:rsidRPr="003915EF" w:rsidRDefault="00D810AB" w:rsidP="00D810AB">
      <w:pPr>
        <w:shd w:val="clear" w:color="auto" w:fill="D9D9D9" w:themeFill="background1" w:themeFillShade="D9"/>
        <w:spacing w:after="0" w:line="240" w:lineRule="auto"/>
        <w:rPr>
          <w:rFonts w:ascii="Arial" w:eastAsia="Times New Roman" w:hAnsi="Arial" w:cs="Arial"/>
          <w:b/>
          <w:sz w:val="20"/>
          <w:szCs w:val="20"/>
          <w:lang w:val="eu-ES" w:eastAsia="es-ES"/>
        </w:rPr>
      </w:pPr>
      <w:r w:rsidRPr="003915EF">
        <w:rPr>
          <w:rFonts w:ascii="Arial" w:eastAsia="Times New Roman" w:hAnsi="Arial" w:cs="Arial"/>
          <w:b/>
          <w:sz w:val="20"/>
          <w:szCs w:val="20"/>
          <w:lang w:val="eu-ES" w:eastAsia="es-ES"/>
        </w:rPr>
        <w:t>Aurrekontuko zuzkidura</w:t>
      </w:r>
    </w:p>
    <w:p w:rsidR="00D810AB" w:rsidRPr="003915EF" w:rsidRDefault="00D810AB" w:rsidP="00D810AB">
      <w:pPr>
        <w:shd w:val="clear" w:color="auto" w:fill="FFFFFF"/>
        <w:spacing w:after="0" w:line="240" w:lineRule="auto"/>
        <w:rPr>
          <w:rFonts w:ascii="Arial" w:eastAsia="Times New Roman" w:hAnsi="Arial" w:cs="Arial"/>
          <w:sz w:val="20"/>
          <w:szCs w:val="20"/>
          <w:lang w:val="eu-ES" w:eastAsia="es-ES"/>
        </w:rPr>
      </w:pPr>
    </w:p>
    <w:p w:rsidR="00D810AB" w:rsidRPr="003915EF" w:rsidRDefault="00D810AB" w:rsidP="00D810AB">
      <w:pPr>
        <w:shd w:val="clear" w:color="auto" w:fill="FFFFFF"/>
        <w:spacing w:after="0" w:line="240" w:lineRule="auto"/>
        <w:rPr>
          <w:rFonts w:ascii="Arial" w:eastAsia="Times New Roman" w:hAnsi="Arial" w:cs="Arial"/>
          <w:sz w:val="20"/>
          <w:szCs w:val="20"/>
          <w:lang w:val="eu-ES" w:eastAsia="es-ES"/>
        </w:rPr>
      </w:pPr>
      <w:r>
        <w:rPr>
          <w:rFonts w:ascii="Arial" w:eastAsia="Times New Roman" w:hAnsi="Arial" w:cs="Arial"/>
          <w:sz w:val="20"/>
          <w:szCs w:val="20"/>
          <w:lang w:val="eu-ES" w:eastAsia="es-ES"/>
        </w:rPr>
        <w:t>2</w:t>
      </w:r>
      <w:r w:rsidRPr="003915EF">
        <w:rPr>
          <w:rFonts w:ascii="Arial" w:eastAsia="Times New Roman" w:hAnsi="Arial" w:cs="Arial"/>
          <w:sz w:val="20"/>
          <w:szCs w:val="20"/>
          <w:lang w:val="eu-ES" w:eastAsia="es-ES"/>
        </w:rPr>
        <w:t>.</w:t>
      </w:r>
      <w:r w:rsidR="00A44FA9">
        <w:rPr>
          <w:rFonts w:ascii="Arial" w:eastAsia="Times New Roman" w:hAnsi="Arial" w:cs="Arial"/>
          <w:sz w:val="20"/>
          <w:szCs w:val="20"/>
          <w:lang w:val="eu-ES" w:eastAsia="es-ES"/>
        </w:rPr>
        <w:t>4</w:t>
      </w:r>
      <w:r w:rsidRPr="003915EF">
        <w:rPr>
          <w:rFonts w:ascii="Arial" w:eastAsia="Times New Roman" w:hAnsi="Arial" w:cs="Arial"/>
          <w:sz w:val="20"/>
          <w:szCs w:val="20"/>
          <w:lang w:val="eu-ES" w:eastAsia="es-ES"/>
        </w:rPr>
        <w:t>00.000 €</w:t>
      </w:r>
    </w:p>
    <w:p w:rsidR="00D810AB" w:rsidRDefault="00D810AB" w:rsidP="00D810AB">
      <w:pPr>
        <w:shd w:val="clear" w:color="auto" w:fill="FFFFFF"/>
        <w:spacing w:after="0" w:line="240" w:lineRule="auto"/>
        <w:rPr>
          <w:rFonts w:ascii="Arial" w:eastAsia="Times New Roman" w:hAnsi="Arial" w:cs="Arial"/>
          <w:sz w:val="20"/>
          <w:szCs w:val="20"/>
          <w:lang w:val="eu-ES" w:eastAsia="es-ES"/>
        </w:rPr>
      </w:pPr>
    </w:p>
    <w:p w:rsidR="00A44FA9" w:rsidRDefault="00A44FA9" w:rsidP="00D810AB">
      <w:pPr>
        <w:shd w:val="clear" w:color="auto" w:fill="FFFFFF"/>
        <w:spacing w:after="0" w:line="240" w:lineRule="auto"/>
        <w:rPr>
          <w:rFonts w:ascii="Arial" w:eastAsia="Times New Roman" w:hAnsi="Arial" w:cs="Arial"/>
          <w:sz w:val="20"/>
          <w:szCs w:val="20"/>
          <w:lang w:val="eu-ES" w:eastAsia="es-ES"/>
        </w:rPr>
      </w:pPr>
    </w:p>
    <w:p w:rsidR="00A44FA9" w:rsidRDefault="00A44FA9" w:rsidP="00D810AB">
      <w:pPr>
        <w:shd w:val="clear" w:color="auto" w:fill="FFFFFF"/>
        <w:spacing w:after="0" w:line="240" w:lineRule="auto"/>
        <w:rPr>
          <w:rFonts w:ascii="Arial" w:eastAsia="Times New Roman" w:hAnsi="Arial" w:cs="Arial"/>
          <w:sz w:val="20"/>
          <w:szCs w:val="20"/>
          <w:lang w:val="eu-ES" w:eastAsia="es-ES"/>
        </w:rPr>
      </w:pPr>
    </w:p>
    <w:p w:rsidR="00A44FA9" w:rsidRDefault="00A44FA9" w:rsidP="00D810AB">
      <w:pPr>
        <w:shd w:val="clear" w:color="auto" w:fill="FFFFFF"/>
        <w:spacing w:after="0" w:line="240" w:lineRule="auto"/>
        <w:rPr>
          <w:rFonts w:ascii="Arial" w:eastAsia="Times New Roman" w:hAnsi="Arial" w:cs="Arial"/>
          <w:sz w:val="20"/>
          <w:szCs w:val="20"/>
          <w:lang w:val="eu-ES" w:eastAsia="es-ES"/>
        </w:rPr>
      </w:pPr>
    </w:p>
    <w:p w:rsidR="00A44FA9" w:rsidRDefault="00A44FA9" w:rsidP="00D810AB">
      <w:pPr>
        <w:shd w:val="clear" w:color="auto" w:fill="FFFFFF"/>
        <w:spacing w:after="0" w:line="240" w:lineRule="auto"/>
        <w:rPr>
          <w:rFonts w:ascii="Arial" w:eastAsia="Times New Roman" w:hAnsi="Arial" w:cs="Arial"/>
          <w:sz w:val="20"/>
          <w:szCs w:val="20"/>
          <w:lang w:val="eu-ES" w:eastAsia="es-ES"/>
        </w:rPr>
      </w:pPr>
    </w:p>
    <w:p w:rsidR="00D810AB" w:rsidRPr="007D628D" w:rsidRDefault="00D810AB" w:rsidP="00D810AB">
      <w:pPr>
        <w:shd w:val="clear" w:color="auto" w:fill="D9D9D9" w:themeFill="background1" w:themeFillShade="D9"/>
        <w:spacing w:after="0" w:line="240" w:lineRule="auto"/>
        <w:rPr>
          <w:rFonts w:ascii="Arial" w:eastAsia="Times New Roman" w:hAnsi="Arial" w:cs="Arial"/>
          <w:b/>
          <w:sz w:val="20"/>
          <w:szCs w:val="20"/>
          <w:lang w:val="eu-ES" w:eastAsia="es-ES"/>
        </w:rPr>
      </w:pPr>
      <w:r w:rsidRPr="003915EF">
        <w:rPr>
          <w:rFonts w:ascii="Arial" w:eastAsia="Times New Roman" w:hAnsi="Arial" w:cs="Arial"/>
          <w:b/>
          <w:sz w:val="20"/>
          <w:szCs w:val="20"/>
          <w:lang w:val="eu-ES" w:eastAsia="es-ES"/>
        </w:rPr>
        <w:t>Aplikatu beharreko araudia</w:t>
      </w:r>
    </w:p>
    <w:p w:rsidR="00D810AB" w:rsidRDefault="00D810AB" w:rsidP="00D810AB">
      <w:pPr>
        <w:shd w:val="clear" w:color="auto" w:fill="FFFFFF"/>
        <w:spacing w:after="0" w:line="240" w:lineRule="auto"/>
        <w:jc w:val="both"/>
        <w:rPr>
          <w:rFonts w:ascii="Arial" w:eastAsia="Times New Roman" w:hAnsi="Arial" w:cs="Arial"/>
          <w:sz w:val="20"/>
          <w:szCs w:val="20"/>
          <w:lang w:val="eu-ES" w:eastAsia="es-ES"/>
        </w:rPr>
      </w:pPr>
    </w:p>
    <w:p w:rsidR="00B946B2" w:rsidRPr="00C66970" w:rsidRDefault="00A44FA9" w:rsidP="00B946B2">
      <w:pPr>
        <w:shd w:val="clear" w:color="auto" w:fill="FFFFFF"/>
        <w:spacing w:after="0" w:line="240" w:lineRule="auto"/>
        <w:jc w:val="both"/>
        <w:rPr>
          <w:rFonts w:ascii="Arial" w:eastAsia="Times New Roman" w:hAnsi="Arial" w:cs="Arial"/>
          <w:sz w:val="20"/>
          <w:szCs w:val="20"/>
          <w:lang w:val="eu-ES" w:eastAsia="es-ES"/>
        </w:rPr>
      </w:pPr>
      <w:r>
        <w:rPr>
          <w:rFonts w:ascii="Arial" w:eastAsia="Times New Roman" w:hAnsi="Arial" w:cs="Arial"/>
          <w:sz w:val="20"/>
          <w:szCs w:val="20"/>
          <w:lang w:val="eu-ES" w:eastAsia="es-ES"/>
        </w:rPr>
        <w:t xml:space="preserve">EBAZPENA, </w:t>
      </w:r>
      <w:r w:rsidRPr="00C8634A">
        <w:rPr>
          <w:rFonts w:ascii="Arial" w:eastAsia="Times New Roman" w:hAnsi="Arial" w:cs="Arial"/>
          <w:sz w:val="20"/>
          <w:szCs w:val="20"/>
          <w:lang w:val="eu-ES" w:eastAsia="es-ES"/>
        </w:rPr>
        <w:t>2017</w:t>
      </w:r>
      <w:r w:rsidR="00B946B2" w:rsidRPr="00C8634A">
        <w:rPr>
          <w:rFonts w:ascii="Arial" w:eastAsia="Times New Roman" w:hAnsi="Arial" w:cs="Arial"/>
          <w:sz w:val="20"/>
          <w:szCs w:val="20"/>
          <w:lang w:val="eu-ES" w:eastAsia="es-ES"/>
        </w:rPr>
        <w:t xml:space="preserve">eko </w:t>
      </w:r>
      <w:r w:rsidR="00C8634A" w:rsidRPr="00C8634A">
        <w:rPr>
          <w:rFonts w:ascii="Arial" w:eastAsia="Times New Roman" w:hAnsi="Arial" w:cs="Arial"/>
          <w:sz w:val="20"/>
          <w:szCs w:val="20"/>
          <w:lang w:val="eu-ES" w:eastAsia="es-ES"/>
        </w:rPr>
        <w:t>apirilaren 11</w:t>
      </w:r>
      <w:r w:rsidR="00B946B2" w:rsidRPr="00C8634A">
        <w:rPr>
          <w:rFonts w:ascii="Arial" w:eastAsia="Times New Roman" w:hAnsi="Arial" w:cs="Arial"/>
          <w:sz w:val="20"/>
          <w:szCs w:val="20"/>
          <w:lang w:val="eu-ES" w:eastAsia="es-ES"/>
        </w:rPr>
        <w:t>koa, Kanpo Harremanet</w:t>
      </w:r>
      <w:r w:rsidRPr="00C8634A">
        <w:rPr>
          <w:rFonts w:ascii="Arial" w:eastAsia="Times New Roman" w:hAnsi="Arial" w:cs="Arial"/>
          <w:sz w:val="20"/>
          <w:szCs w:val="20"/>
          <w:lang w:val="eu-ES" w:eastAsia="es-ES"/>
        </w:rPr>
        <w:t>arako</w:t>
      </w:r>
      <w:r>
        <w:rPr>
          <w:rFonts w:ascii="Arial" w:eastAsia="Times New Roman" w:hAnsi="Arial" w:cs="Arial"/>
          <w:sz w:val="20"/>
          <w:szCs w:val="20"/>
          <w:lang w:val="eu-ES" w:eastAsia="es-ES"/>
        </w:rPr>
        <w:t xml:space="preserve"> idazkari nagusiarena, 2017</w:t>
      </w:r>
      <w:r w:rsidR="00B946B2" w:rsidRPr="00C66970">
        <w:rPr>
          <w:rFonts w:ascii="Arial" w:eastAsia="Times New Roman" w:hAnsi="Arial" w:cs="Arial"/>
          <w:sz w:val="20"/>
          <w:szCs w:val="20"/>
          <w:lang w:val="eu-ES" w:eastAsia="es-ES"/>
        </w:rPr>
        <w:t xml:space="preserve">an garapenerako lankidetzaren kontura gauzatuko diren ekintza humanitarioetarako laguntzak emateko deialdia </w:t>
      </w:r>
      <w:r w:rsidR="00B946B2" w:rsidRPr="00A5716E">
        <w:rPr>
          <w:rFonts w:ascii="Arial" w:eastAsia="Times New Roman" w:hAnsi="Arial" w:cs="Arial"/>
          <w:sz w:val="20"/>
          <w:szCs w:val="20"/>
          <w:lang w:val="eu-ES" w:eastAsia="es-ES"/>
        </w:rPr>
        <w:t>egiteko (</w:t>
      </w:r>
      <w:r w:rsidR="00C8634A" w:rsidRPr="00A5716E">
        <w:rPr>
          <w:rFonts w:ascii="Arial" w:eastAsia="Times New Roman" w:hAnsi="Arial" w:cs="Arial"/>
          <w:sz w:val="20"/>
          <w:szCs w:val="20"/>
          <w:lang w:val="eu-ES" w:eastAsia="es-ES"/>
        </w:rPr>
        <w:t>apirilak 25ko</w:t>
      </w:r>
      <w:r w:rsidR="00B946B2" w:rsidRPr="00A5716E">
        <w:rPr>
          <w:rFonts w:ascii="Arial" w:eastAsia="Times New Roman" w:hAnsi="Arial" w:cs="Arial"/>
          <w:sz w:val="20"/>
          <w:szCs w:val="20"/>
          <w:lang w:val="eu-ES" w:eastAsia="es-ES"/>
        </w:rPr>
        <w:t xml:space="preserve"> EHAA, </w:t>
      </w:r>
      <w:r w:rsidR="00A5716E" w:rsidRPr="00A5716E">
        <w:rPr>
          <w:rFonts w:ascii="Arial" w:eastAsia="Times New Roman" w:hAnsi="Arial" w:cs="Arial"/>
          <w:sz w:val="20"/>
          <w:szCs w:val="20"/>
          <w:lang w:val="eu-ES" w:eastAsia="es-ES"/>
        </w:rPr>
        <w:t>78.</w:t>
      </w:r>
      <w:r w:rsidR="00B946B2" w:rsidRPr="00A5716E">
        <w:rPr>
          <w:rFonts w:ascii="Arial" w:eastAsia="Times New Roman" w:hAnsi="Arial" w:cs="Arial"/>
          <w:sz w:val="20"/>
          <w:szCs w:val="20"/>
          <w:lang w:val="eu-ES" w:eastAsia="es-ES"/>
        </w:rPr>
        <w:t xml:space="preserve"> zenbakia).</w:t>
      </w:r>
    </w:p>
    <w:p w:rsidR="00B946B2" w:rsidRPr="00C66970" w:rsidRDefault="00B946B2" w:rsidP="00B946B2">
      <w:pPr>
        <w:shd w:val="clear" w:color="auto" w:fill="FFFFFF"/>
        <w:spacing w:after="0" w:line="240" w:lineRule="auto"/>
        <w:jc w:val="both"/>
        <w:rPr>
          <w:rFonts w:ascii="Arial" w:eastAsia="Times New Roman" w:hAnsi="Arial" w:cs="Arial"/>
          <w:b/>
          <w:sz w:val="20"/>
          <w:szCs w:val="20"/>
          <w:lang w:val="eu-ES" w:eastAsia="es-ES"/>
        </w:rPr>
      </w:pPr>
    </w:p>
    <w:p w:rsidR="00B946B2" w:rsidRPr="00B946B2" w:rsidRDefault="00B946B2" w:rsidP="00B946B2">
      <w:pPr>
        <w:shd w:val="clear" w:color="auto" w:fill="FFFFFF"/>
        <w:spacing w:after="0" w:line="240" w:lineRule="auto"/>
        <w:jc w:val="both"/>
        <w:rPr>
          <w:rFonts w:ascii="Arial" w:eastAsia="Times New Roman" w:hAnsi="Arial" w:cs="Arial"/>
          <w:sz w:val="20"/>
          <w:szCs w:val="20"/>
          <w:lang w:val="eu-ES" w:eastAsia="es-ES"/>
        </w:rPr>
      </w:pPr>
      <w:r w:rsidRPr="00C66970">
        <w:rPr>
          <w:rFonts w:ascii="Arial" w:eastAsia="Times New Roman" w:hAnsi="Arial" w:cs="Arial"/>
          <w:sz w:val="20"/>
          <w:szCs w:val="20"/>
          <w:lang w:val="eu-ES" w:eastAsia="es-ES"/>
        </w:rPr>
        <w:t>31/2008 DEKRETUA, otsailaren 19koa, Garapenerako Lankidetzaren kargurako ekintza humanitarioent</w:t>
      </w:r>
      <w:r>
        <w:rPr>
          <w:rFonts w:ascii="Arial" w:eastAsia="Times New Roman" w:hAnsi="Arial" w:cs="Arial"/>
          <w:sz w:val="20"/>
          <w:szCs w:val="20"/>
          <w:lang w:val="eu-ES" w:eastAsia="es-ES"/>
        </w:rPr>
        <w:t xml:space="preserve">zako laguntzak arautzen dituena </w:t>
      </w:r>
      <w:r w:rsidRPr="004B7A1A">
        <w:rPr>
          <w:rFonts w:ascii="Arial" w:eastAsia="Times New Roman" w:hAnsi="Arial" w:cs="Arial"/>
          <w:sz w:val="20"/>
          <w:szCs w:val="20"/>
          <w:lang w:val="eu-ES" w:eastAsia="es-ES"/>
        </w:rPr>
        <w:t>(otsailak 27ko EHAA, 41 zenbakia).</w:t>
      </w:r>
    </w:p>
    <w:p w:rsidR="00B32DD2" w:rsidRPr="00D810AB" w:rsidRDefault="00B32DD2" w:rsidP="00B946B2">
      <w:pPr>
        <w:shd w:val="clear" w:color="auto" w:fill="FFFFFF"/>
        <w:spacing w:after="0" w:line="240" w:lineRule="auto"/>
        <w:jc w:val="both"/>
        <w:rPr>
          <w:rFonts w:ascii="Arial" w:eastAsia="Times New Roman" w:hAnsi="Arial" w:cs="Arial"/>
          <w:b/>
          <w:sz w:val="20"/>
          <w:szCs w:val="20"/>
          <w:lang w:val="eu-ES" w:eastAsia="es-ES"/>
        </w:rPr>
      </w:pPr>
    </w:p>
    <w:sectPr w:rsidR="00B32DD2" w:rsidRPr="00D810A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5C" w:rsidRDefault="00A8555C" w:rsidP="004C7369">
      <w:pPr>
        <w:spacing w:after="0" w:line="240" w:lineRule="auto"/>
      </w:pPr>
      <w:r>
        <w:separator/>
      </w:r>
    </w:p>
  </w:endnote>
  <w:endnote w:type="continuationSeparator" w:id="0">
    <w:p w:rsidR="00A8555C" w:rsidRDefault="00A8555C" w:rsidP="004C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68716"/>
      <w:docPartObj>
        <w:docPartGallery w:val="Page Numbers (Bottom of Page)"/>
        <w:docPartUnique/>
      </w:docPartObj>
    </w:sdtPr>
    <w:sdtEndPr>
      <w:rPr>
        <w:rFonts w:ascii="Arial" w:hAnsi="Arial" w:cs="Arial"/>
        <w:sz w:val="20"/>
        <w:szCs w:val="20"/>
      </w:rPr>
    </w:sdtEndPr>
    <w:sdtContent>
      <w:p w:rsidR="00112E98" w:rsidRPr="00112E98" w:rsidRDefault="00112E98">
        <w:pPr>
          <w:pStyle w:val="Piedepgina"/>
          <w:jc w:val="center"/>
          <w:rPr>
            <w:rFonts w:ascii="Arial" w:hAnsi="Arial" w:cs="Arial"/>
            <w:sz w:val="20"/>
            <w:szCs w:val="20"/>
          </w:rPr>
        </w:pPr>
        <w:r w:rsidRPr="00112E98">
          <w:rPr>
            <w:rFonts w:ascii="Arial" w:hAnsi="Arial" w:cs="Arial"/>
            <w:sz w:val="20"/>
            <w:szCs w:val="20"/>
          </w:rPr>
          <w:fldChar w:fldCharType="begin"/>
        </w:r>
        <w:r w:rsidRPr="00112E98">
          <w:rPr>
            <w:rFonts w:ascii="Arial" w:hAnsi="Arial" w:cs="Arial"/>
            <w:sz w:val="20"/>
            <w:szCs w:val="20"/>
          </w:rPr>
          <w:instrText>PAGE   \* MERGEFORMAT</w:instrText>
        </w:r>
        <w:r w:rsidRPr="00112E98">
          <w:rPr>
            <w:rFonts w:ascii="Arial" w:hAnsi="Arial" w:cs="Arial"/>
            <w:sz w:val="20"/>
            <w:szCs w:val="20"/>
          </w:rPr>
          <w:fldChar w:fldCharType="separate"/>
        </w:r>
        <w:r w:rsidR="00A5716E">
          <w:rPr>
            <w:rFonts w:ascii="Arial" w:hAnsi="Arial" w:cs="Arial"/>
            <w:noProof/>
            <w:sz w:val="20"/>
            <w:szCs w:val="20"/>
          </w:rPr>
          <w:t>3</w:t>
        </w:r>
        <w:r w:rsidRPr="00112E98">
          <w:rPr>
            <w:rFonts w:ascii="Arial" w:hAnsi="Arial" w:cs="Arial"/>
            <w:sz w:val="20"/>
            <w:szCs w:val="20"/>
          </w:rPr>
          <w:fldChar w:fldCharType="end"/>
        </w:r>
      </w:p>
    </w:sdtContent>
  </w:sdt>
  <w:p w:rsidR="00112E98" w:rsidRDefault="00112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5C" w:rsidRDefault="00A8555C" w:rsidP="004C7369">
      <w:pPr>
        <w:spacing w:after="0" w:line="240" w:lineRule="auto"/>
      </w:pPr>
      <w:r>
        <w:separator/>
      </w:r>
    </w:p>
  </w:footnote>
  <w:footnote w:type="continuationSeparator" w:id="0">
    <w:p w:rsidR="00A8555C" w:rsidRDefault="00A8555C" w:rsidP="004C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4C7369" w:rsidTr="00C8161D">
      <w:tc>
        <w:tcPr>
          <w:tcW w:w="4322" w:type="dxa"/>
          <w:shd w:val="clear" w:color="auto" w:fill="auto"/>
        </w:tcPr>
        <w:p w:rsidR="004C7369" w:rsidRDefault="004C7369" w:rsidP="00C8161D">
          <w:pPr>
            <w:pStyle w:val="Encabezado"/>
            <w:tabs>
              <w:tab w:val="left" w:pos="3231"/>
              <w:tab w:val="right" w:pos="4106"/>
            </w:tabs>
            <w:jc w:val="both"/>
          </w:pPr>
          <w:r>
            <w:rPr>
              <w:noProof/>
              <w:lang w:eastAsia="es-ES"/>
            </w:rPr>
            <w:drawing>
              <wp:inline distT="0" distB="0" distL="0" distR="0" wp14:anchorId="1FC9B075" wp14:editId="178347B5">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4C7369" w:rsidTr="00C8161D">
            <w:trPr>
              <w:trHeight w:val="170"/>
            </w:trPr>
            <w:tc>
              <w:tcPr>
                <w:tcW w:w="4091" w:type="dxa"/>
                <w:tcBorders>
                  <w:top w:val="nil"/>
                  <w:left w:val="nil"/>
                  <w:bottom w:val="nil"/>
                  <w:right w:val="nil"/>
                </w:tcBorders>
                <w:shd w:val="clear" w:color="auto" w:fill="auto"/>
              </w:tcPr>
              <w:p w:rsidR="004C7369" w:rsidRPr="00F665D8" w:rsidRDefault="004C7369" w:rsidP="00C8161D">
                <w:pPr>
                  <w:pStyle w:val="Encabezado"/>
                  <w:jc w:val="right"/>
                  <w:rPr>
                    <w:sz w:val="16"/>
                    <w:szCs w:val="16"/>
                  </w:rPr>
                </w:pPr>
              </w:p>
            </w:tc>
          </w:tr>
        </w:tbl>
        <w:p w:rsidR="004C7369" w:rsidRDefault="004C7369" w:rsidP="00C8161D">
          <w:pPr>
            <w:pStyle w:val="Encabezado"/>
            <w:jc w:val="right"/>
          </w:pPr>
          <w:r>
            <w:rPr>
              <w:noProof/>
              <w:lang w:eastAsia="es-ES"/>
            </w:rPr>
            <w:drawing>
              <wp:inline distT="0" distB="0" distL="0" distR="0" wp14:anchorId="22629E02" wp14:editId="3C546F7E">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4C7369" w:rsidRDefault="004C7369">
    <w:pPr>
      <w:pStyle w:val="Encabezado"/>
    </w:pPr>
  </w:p>
  <w:p w:rsidR="004C7369" w:rsidRDefault="004C73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11.25pt;height:11.25pt" o:bullet="t">
        <v:imagedata r:id="rId1" o:title="BD14654_"/>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771A84C2"/>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DA4F03"/>
    <w:multiLevelType w:val="hybridMultilevel"/>
    <w:tmpl w:val="CDDAB3D0"/>
    <w:lvl w:ilvl="0" w:tplc="DC4E2872">
      <w:numFmt w:val="bullet"/>
      <w:lvlText w:val="-"/>
      <w:lvlJc w:val="left"/>
      <w:pPr>
        <w:ind w:left="1287" w:hanging="360"/>
      </w:pPr>
      <w:rPr>
        <w:rFonts w:ascii="Verdana" w:eastAsiaTheme="minorHAnsi" w:hAnsi="Verdana" w:cstheme="minorBid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nsid w:val="1CA04E84"/>
    <w:multiLevelType w:val="hybridMultilevel"/>
    <w:tmpl w:val="81FC1106"/>
    <w:lvl w:ilvl="0" w:tplc="0F9E605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7">
    <w:nsid w:val="23E30509"/>
    <w:multiLevelType w:val="hybridMultilevel"/>
    <w:tmpl w:val="E10E8518"/>
    <w:lvl w:ilvl="0" w:tplc="DC4E2872">
      <w:numFmt w:val="bullet"/>
      <w:lvlText w:val="-"/>
      <w:lvlJc w:val="left"/>
      <w:pPr>
        <w:ind w:left="177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1">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start w:val="1"/>
      <w:numFmt w:val="bullet"/>
      <w:lvlText w:val="o"/>
      <w:lvlJc w:val="left"/>
      <w:pPr>
        <w:ind w:left="1722" w:hanging="360"/>
      </w:pPr>
      <w:rPr>
        <w:rFonts w:ascii="Courier New" w:hAnsi="Courier New" w:cs="Courier New" w:hint="default"/>
      </w:rPr>
    </w:lvl>
    <w:lvl w:ilvl="2" w:tplc="0C0A0005">
      <w:start w:val="1"/>
      <w:numFmt w:val="bullet"/>
      <w:lvlText w:val=""/>
      <w:lvlJc w:val="left"/>
      <w:pPr>
        <w:ind w:left="2442" w:hanging="360"/>
      </w:pPr>
      <w:rPr>
        <w:rFonts w:ascii="Wingdings" w:hAnsi="Wingdings" w:hint="default"/>
      </w:rPr>
    </w:lvl>
    <w:lvl w:ilvl="3" w:tplc="0C0A0001">
      <w:start w:val="1"/>
      <w:numFmt w:val="bullet"/>
      <w:lvlText w:val=""/>
      <w:lvlJc w:val="left"/>
      <w:pPr>
        <w:ind w:left="3162" w:hanging="360"/>
      </w:pPr>
      <w:rPr>
        <w:rFonts w:ascii="Symbol" w:hAnsi="Symbol" w:hint="default"/>
      </w:rPr>
    </w:lvl>
    <w:lvl w:ilvl="4" w:tplc="0C0A0003">
      <w:start w:val="1"/>
      <w:numFmt w:val="bullet"/>
      <w:lvlText w:val="o"/>
      <w:lvlJc w:val="left"/>
      <w:pPr>
        <w:ind w:left="3882" w:hanging="360"/>
      </w:pPr>
      <w:rPr>
        <w:rFonts w:ascii="Courier New" w:hAnsi="Courier New" w:cs="Courier New" w:hint="default"/>
      </w:rPr>
    </w:lvl>
    <w:lvl w:ilvl="5" w:tplc="0C0A0005">
      <w:start w:val="1"/>
      <w:numFmt w:val="bullet"/>
      <w:lvlText w:val=""/>
      <w:lvlJc w:val="left"/>
      <w:pPr>
        <w:ind w:left="4602" w:hanging="360"/>
      </w:pPr>
      <w:rPr>
        <w:rFonts w:ascii="Wingdings" w:hAnsi="Wingdings" w:hint="default"/>
      </w:rPr>
    </w:lvl>
    <w:lvl w:ilvl="6" w:tplc="0C0A0001">
      <w:start w:val="1"/>
      <w:numFmt w:val="bullet"/>
      <w:lvlText w:val=""/>
      <w:lvlJc w:val="left"/>
      <w:pPr>
        <w:ind w:left="5322" w:hanging="360"/>
      </w:pPr>
      <w:rPr>
        <w:rFonts w:ascii="Symbol" w:hAnsi="Symbol" w:hint="default"/>
      </w:rPr>
    </w:lvl>
    <w:lvl w:ilvl="7" w:tplc="0C0A0003">
      <w:start w:val="1"/>
      <w:numFmt w:val="bullet"/>
      <w:lvlText w:val="o"/>
      <w:lvlJc w:val="left"/>
      <w:pPr>
        <w:ind w:left="6042" w:hanging="360"/>
      </w:pPr>
      <w:rPr>
        <w:rFonts w:ascii="Courier New" w:hAnsi="Courier New" w:cs="Courier New" w:hint="default"/>
      </w:rPr>
    </w:lvl>
    <w:lvl w:ilvl="8" w:tplc="0C0A0005">
      <w:start w:val="1"/>
      <w:numFmt w:val="bullet"/>
      <w:lvlText w:val=""/>
      <w:lvlJc w:val="left"/>
      <w:pPr>
        <w:ind w:left="6762" w:hanging="360"/>
      </w:pPr>
      <w:rPr>
        <w:rFonts w:ascii="Wingdings" w:hAnsi="Wingdings" w:hint="default"/>
      </w:rPr>
    </w:lvl>
  </w:abstractNum>
  <w:abstractNum w:abstractNumId="12">
    <w:nsid w:val="6D274DB6"/>
    <w:multiLevelType w:val="hybridMultilevel"/>
    <w:tmpl w:val="179884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9"/>
  </w:num>
  <w:num w:numId="6">
    <w:abstractNumId w:val="6"/>
  </w:num>
  <w:num w:numId="7">
    <w:abstractNumId w:val="12"/>
  </w:num>
  <w:num w:numId="8">
    <w:abstractNumId w:val="3"/>
  </w:num>
  <w:num w:numId="9">
    <w:abstractNumId w:val="2"/>
  </w:num>
  <w:num w:numId="10">
    <w:abstractNumId w:val="10"/>
  </w:num>
  <w:num w:numId="11">
    <w:abstractNumId w:val="13"/>
  </w:num>
  <w:num w:numId="12">
    <w:abstractNumId w:val="8"/>
  </w:num>
  <w:num w:numId="13">
    <w:abstractNumId w:val="4"/>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24662"/>
    <w:rsid w:val="00053F8C"/>
    <w:rsid w:val="0006721E"/>
    <w:rsid w:val="00074C5F"/>
    <w:rsid w:val="00084AF7"/>
    <w:rsid w:val="000C6936"/>
    <w:rsid w:val="000C6D70"/>
    <w:rsid w:val="00112E98"/>
    <w:rsid w:val="0012434D"/>
    <w:rsid w:val="001265F0"/>
    <w:rsid w:val="00142C77"/>
    <w:rsid w:val="0014687E"/>
    <w:rsid w:val="001536E5"/>
    <w:rsid w:val="001822EF"/>
    <w:rsid w:val="00196B25"/>
    <w:rsid w:val="001D1941"/>
    <w:rsid w:val="001D303C"/>
    <w:rsid w:val="001D45DA"/>
    <w:rsid w:val="001F5C72"/>
    <w:rsid w:val="001F6B6E"/>
    <w:rsid w:val="001F7BE0"/>
    <w:rsid w:val="00260298"/>
    <w:rsid w:val="00271FC5"/>
    <w:rsid w:val="00282FA8"/>
    <w:rsid w:val="00287F9D"/>
    <w:rsid w:val="002B00E6"/>
    <w:rsid w:val="002B50F7"/>
    <w:rsid w:val="002C3654"/>
    <w:rsid w:val="00353CD1"/>
    <w:rsid w:val="0038692E"/>
    <w:rsid w:val="00390ED7"/>
    <w:rsid w:val="003B095A"/>
    <w:rsid w:val="003B3007"/>
    <w:rsid w:val="003B465F"/>
    <w:rsid w:val="003C72E1"/>
    <w:rsid w:val="003D0C3C"/>
    <w:rsid w:val="003F1DB7"/>
    <w:rsid w:val="003F1FD0"/>
    <w:rsid w:val="00411C2E"/>
    <w:rsid w:val="0044056D"/>
    <w:rsid w:val="00482824"/>
    <w:rsid w:val="004A2117"/>
    <w:rsid w:val="004C16F6"/>
    <w:rsid w:val="004C7369"/>
    <w:rsid w:val="00503F38"/>
    <w:rsid w:val="005771AA"/>
    <w:rsid w:val="00587791"/>
    <w:rsid w:val="00595DA3"/>
    <w:rsid w:val="00596861"/>
    <w:rsid w:val="005A5A5A"/>
    <w:rsid w:val="0060075A"/>
    <w:rsid w:val="0061319B"/>
    <w:rsid w:val="00622A05"/>
    <w:rsid w:val="006428B4"/>
    <w:rsid w:val="006A7616"/>
    <w:rsid w:val="006E2C48"/>
    <w:rsid w:val="006F60A6"/>
    <w:rsid w:val="00714B3B"/>
    <w:rsid w:val="00724542"/>
    <w:rsid w:val="0073170D"/>
    <w:rsid w:val="00744F2A"/>
    <w:rsid w:val="007837A1"/>
    <w:rsid w:val="007B1DD3"/>
    <w:rsid w:val="007F4452"/>
    <w:rsid w:val="008054D4"/>
    <w:rsid w:val="00810E70"/>
    <w:rsid w:val="00812C75"/>
    <w:rsid w:val="00874A21"/>
    <w:rsid w:val="00882816"/>
    <w:rsid w:val="008A6242"/>
    <w:rsid w:val="008D6F4D"/>
    <w:rsid w:val="00900F8B"/>
    <w:rsid w:val="009011DE"/>
    <w:rsid w:val="00903062"/>
    <w:rsid w:val="0090450C"/>
    <w:rsid w:val="009300B6"/>
    <w:rsid w:val="00931B42"/>
    <w:rsid w:val="00942E03"/>
    <w:rsid w:val="0095509F"/>
    <w:rsid w:val="00994129"/>
    <w:rsid w:val="00A01D52"/>
    <w:rsid w:val="00A0701D"/>
    <w:rsid w:val="00A44FA9"/>
    <w:rsid w:val="00A5716E"/>
    <w:rsid w:val="00A8555C"/>
    <w:rsid w:val="00AB7DFC"/>
    <w:rsid w:val="00AE4D73"/>
    <w:rsid w:val="00B07A0C"/>
    <w:rsid w:val="00B32B05"/>
    <w:rsid w:val="00B32DD2"/>
    <w:rsid w:val="00B7139B"/>
    <w:rsid w:val="00B946B2"/>
    <w:rsid w:val="00BC1CCC"/>
    <w:rsid w:val="00BC2B82"/>
    <w:rsid w:val="00C13053"/>
    <w:rsid w:val="00C46C65"/>
    <w:rsid w:val="00C63423"/>
    <w:rsid w:val="00C66EDD"/>
    <w:rsid w:val="00C80AB4"/>
    <w:rsid w:val="00C8634A"/>
    <w:rsid w:val="00C91AE8"/>
    <w:rsid w:val="00CB0F19"/>
    <w:rsid w:val="00CD19E9"/>
    <w:rsid w:val="00D14C9B"/>
    <w:rsid w:val="00D26497"/>
    <w:rsid w:val="00D40477"/>
    <w:rsid w:val="00D442EF"/>
    <w:rsid w:val="00D57564"/>
    <w:rsid w:val="00D6222D"/>
    <w:rsid w:val="00D80E46"/>
    <w:rsid w:val="00D810AB"/>
    <w:rsid w:val="00D86CF5"/>
    <w:rsid w:val="00DC3A7D"/>
    <w:rsid w:val="00DD30EC"/>
    <w:rsid w:val="00E17FB2"/>
    <w:rsid w:val="00E24F03"/>
    <w:rsid w:val="00E511CC"/>
    <w:rsid w:val="00E577F9"/>
    <w:rsid w:val="00E70562"/>
    <w:rsid w:val="00E73D71"/>
    <w:rsid w:val="00EC1555"/>
    <w:rsid w:val="00EE2439"/>
    <w:rsid w:val="00EF2069"/>
    <w:rsid w:val="00EF51A6"/>
    <w:rsid w:val="00F135F6"/>
    <w:rsid w:val="00F13747"/>
    <w:rsid w:val="00F26957"/>
    <w:rsid w:val="00F45CFC"/>
    <w:rsid w:val="00F71A92"/>
    <w:rsid w:val="00F94AE6"/>
    <w:rsid w:val="00FA0D1C"/>
    <w:rsid w:val="00FA5F8B"/>
    <w:rsid w:val="00FC0284"/>
    <w:rsid w:val="00FE7C2F"/>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4C73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369"/>
  </w:style>
  <w:style w:type="paragraph" w:styleId="Piedepgina">
    <w:name w:val="footer"/>
    <w:basedOn w:val="Normal"/>
    <w:link w:val="PiedepginaCar"/>
    <w:uiPriority w:val="99"/>
    <w:unhideWhenUsed/>
    <w:rsid w:val="004C73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369"/>
  </w:style>
  <w:style w:type="paragraph" w:styleId="NormalWeb">
    <w:name w:val="Normal (Web)"/>
    <w:basedOn w:val="Normal"/>
    <w:uiPriority w:val="99"/>
    <w:semiHidden/>
    <w:unhideWhenUsed/>
    <w:rsid w:val="00282FA8"/>
    <w:pPr>
      <w:spacing w:before="100" w:beforeAutospacing="1" w:after="100" w:afterAutospacing="1" w:line="360" w:lineRule="atLeast"/>
    </w:pPr>
    <w:rPr>
      <w:rFonts w:ascii="Arial" w:eastAsia="Times New Roman" w:hAnsi="Arial" w:cs="Arial"/>
      <w:sz w:val="24"/>
      <w:szCs w:val="24"/>
      <w:lang w:eastAsia="es-ES"/>
    </w:rPr>
  </w:style>
  <w:style w:type="character" w:customStyle="1" w:styleId="textovalorfijocheck2">
    <w:name w:val="textovalorfijocheck2"/>
    <w:rsid w:val="003B465F"/>
  </w:style>
  <w:style w:type="character" w:customStyle="1" w:styleId="textovalorfijocheck">
    <w:name w:val="textovalorfijocheck"/>
    <w:basedOn w:val="Fuentedeprrafopredeter"/>
    <w:rsid w:val="003B465F"/>
  </w:style>
  <w:style w:type="character" w:styleId="Hipervnculo">
    <w:name w:val="Hyperlink"/>
    <w:basedOn w:val="Fuentedeprrafopredeter"/>
    <w:uiPriority w:val="99"/>
    <w:semiHidden/>
    <w:unhideWhenUsed/>
    <w:rsid w:val="003B46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4C73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369"/>
  </w:style>
  <w:style w:type="paragraph" w:styleId="Piedepgina">
    <w:name w:val="footer"/>
    <w:basedOn w:val="Normal"/>
    <w:link w:val="PiedepginaCar"/>
    <w:uiPriority w:val="99"/>
    <w:unhideWhenUsed/>
    <w:rsid w:val="004C73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369"/>
  </w:style>
  <w:style w:type="paragraph" w:styleId="NormalWeb">
    <w:name w:val="Normal (Web)"/>
    <w:basedOn w:val="Normal"/>
    <w:uiPriority w:val="99"/>
    <w:semiHidden/>
    <w:unhideWhenUsed/>
    <w:rsid w:val="00282FA8"/>
    <w:pPr>
      <w:spacing w:before="100" w:beforeAutospacing="1" w:after="100" w:afterAutospacing="1" w:line="360" w:lineRule="atLeast"/>
    </w:pPr>
    <w:rPr>
      <w:rFonts w:ascii="Arial" w:eastAsia="Times New Roman" w:hAnsi="Arial" w:cs="Arial"/>
      <w:sz w:val="24"/>
      <w:szCs w:val="24"/>
      <w:lang w:eastAsia="es-ES"/>
    </w:rPr>
  </w:style>
  <w:style w:type="character" w:customStyle="1" w:styleId="textovalorfijocheck2">
    <w:name w:val="textovalorfijocheck2"/>
    <w:rsid w:val="003B465F"/>
  </w:style>
  <w:style w:type="character" w:customStyle="1" w:styleId="textovalorfijocheck">
    <w:name w:val="textovalorfijocheck"/>
    <w:basedOn w:val="Fuentedeprrafopredeter"/>
    <w:rsid w:val="003B465F"/>
  </w:style>
  <w:style w:type="character" w:styleId="Hipervnculo">
    <w:name w:val="Hyperlink"/>
    <w:basedOn w:val="Fuentedeprrafopredeter"/>
    <w:uiPriority w:val="99"/>
    <w:semiHidden/>
    <w:unhideWhenUsed/>
    <w:rsid w:val="003B4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50">
      <w:bodyDiv w:val="1"/>
      <w:marLeft w:val="0"/>
      <w:marRight w:val="0"/>
      <w:marTop w:val="0"/>
      <w:marBottom w:val="0"/>
      <w:divBdr>
        <w:top w:val="none" w:sz="0" w:space="0" w:color="auto"/>
        <w:left w:val="none" w:sz="0" w:space="0" w:color="auto"/>
        <w:bottom w:val="none" w:sz="0" w:space="0" w:color="auto"/>
        <w:right w:val="none" w:sz="0" w:space="0" w:color="auto"/>
      </w:divBdr>
    </w:div>
    <w:div w:id="270165198">
      <w:bodyDiv w:val="1"/>
      <w:marLeft w:val="0"/>
      <w:marRight w:val="0"/>
      <w:marTop w:val="0"/>
      <w:marBottom w:val="0"/>
      <w:divBdr>
        <w:top w:val="none" w:sz="0" w:space="0" w:color="auto"/>
        <w:left w:val="none" w:sz="0" w:space="0" w:color="auto"/>
        <w:bottom w:val="none" w:sz="0" w:space="0" w:color="auto"/>
        <w:right w:val="none" w:sz="0" w:space="0" w:color="auto"/>
      </w:divBdr>
    </w:div>
    <w:div w:id="278101739">
      <w:bodyDiv w:val="1"/>
      <w:marLeft w:val="0"/>
      <w:marRight w:val="0"/>
      <w:marTop w:val="0"/>
      <w:marBottom w:val="0"/>
      <w:divBdr>
        <w:top w:val="none" w:sz="0" w:space="0" w:color="auto"/>
        <w:left w:val="none" w:sz="0" w:space="0" w:color="auto"/>
        <w:bottom w:val="none" w:sz="0" w:space="0" w:color="auto"/>
        <w:right w:val="none" w:sz="0" w:space="0" w:color="auto"/>
      </w:divBdr>
    </w:div>
    <w:div w:id="312492390">
      <w:bodyDiv w:val="1"/>
      <w:marLeft w:val="0"/>
      <w:marRight w:val="0"/>
      <w:marTop w:val="0"/>
      <w:marBottom w:val="0"/>
      <w:divBdr>
        <w:top w:val="none" w:sz="0" w:space="0" w:color="auto"/>
        <w:left w:val="none" w:sz="0" w:space="0" w:color="auto"/>
        <w:bottom w:val="none" w:sz="0" w:space="0" w:color="auto"/>
        <w:right w:val="none" w:sz="0" w:space="0" w:color="auto"/>
      </w:divBdr>
      <w:divsChild>
        <w:div w:id="1974560659">
          <w:marLeft w:val="0"/>
          <w:marRight w:val="0"/>
          <w:marTop w:val="100"/>
          <w:marBottom w:val="100"/>
          <w:divBdr>
            <w:top w:val="none" w:sz="0" w:space="0" w:color="auto"/>
            <w:left w:val="none" w:sz="0" w:space="0" w:color="auto"/>
            <w:bottom w:val="none" w:sz="0" w:space="0" w:color="auto"/>
            <w:right w:val="none" w:sz="0" w:space="0" w:color="auto"/>
          </w:divBdr>
          <w:divsChild>
            <w:div w:id="1809006346">
              <w:marLeft w:val="0"/>
              <w:marRight w:val="0"/>
              <w:marTop w:val="0"/>
              <w:marBottom w:val="0"/>
              <w:divBdr>
                <w:top w:val="none" w:sz="0" w:space="0" w:color="auto"/>
                <w:left w:val="none" w:sz="0" w:space="0" w:color="auto"/>
                <w:bottom w:val="none" w:sz="0" w:space="0" w:color="auto"/>
                <w:right w:val="none" w:sz="0" w:space="0" w:color="auto"/>
              </w:divBdr>
              <w:divsChild>
                <w:div w:id="108279581">
                  <w:marLeft w:val="0"/>
                  <w:marRight w:val="0"/>
                  <w:marTop w:val="0"/>
                  <w:marBottom w:val="0"/>
                  <w:divBdr>
                    <w:top w:val="none" w:sz="0" w:space="0" w:color="auto"/>
                    <w:left w:val="none" w:sz="0" w:space="0" w:color="auto"/>
                    <w:bottom w:val="none" w:sz="0" w:space="0" w:color="auto"/>
                    <w:right w:val="none" w:sz="0" w:space="0" w:color="auto"/>
                  </w:divBdr>
                  <w:divsChild>
                    <w:div w:id="295109986">
                      <w:marLeft w:val="0"/>
                      <w:marRight w:val="0"/>
                      <w:marTop w:val="0"/>
                      <w:marBottom w:val="0"/>
                      <w:divBdr>
                        <w:top w:val="none" w:sz="0" w:space="0" w:color="auto"/>
                        <w:left w:val="none" w:sz="0" w:space="0" w:color="auto"/>
                        <w:bottom w:val="none" w:sz="0" w:space="0" w:color="auto"/>
                        <w:right w:val="none" w:sz="0" w:space="0" w:color="auto"/>
                      </w:divBdr>
                      <w:divsChild>
                        <w:div w:id="1534924945">
                          <w:marLeft w:val="0"/>
                          <w:marRight w:val="0"/>
                          <w:marTop w:val="0"/>
                          <w:marBottom w:val="0"/>
                          <w:divBdr>
                            <w:top w:val="none" w:sz="0" w:space="0" w:color="auto"/>
                            <w:left w:val="none" w:sz="0" w:space="0" w:color="auto"/>
                            <w:bottom w:val="none" w:sz="0" w:space="0" w:color="auto"/>
                            <w:right w:val="none" w:sz="0" w:space="0" w:color="auto"/>
                          </w:divBdr>
                          <w:divsChild>
                            <w:div w:id="1724058167">
                              <w:marLeft w:val="0"/>
                              <w:marRight w:val="0"/>
                              <w:marTop w:val="0"/>
                              <w:marBottom w:val="0"/>
                              <w:divBdr>
                                <w:top w:val="none" w:sz="0" w:space="0" w:color="auto"/>
                                <w:left w:val="none" w:sz="0" w:space="0" w:color="auto"/>
                                <w:bottom w:val="none" w:sz="0" w:space="0" w:color="auto"/>
                                <w:right w:val="none" w:sz="0" w:space="0" w:color="auto"/>
                              </w:divBdr>
                              <w:divsChild>
                                <w:div w:id="655495212">
                                  <w:marLeft w:val="0"/>
                                  <w:marRight w:val="0"/>
                                  <w:marTop w:val="0"/>
                                  <w:marBottom w:val="0"/>
                                  <w:divBdr>
                                    <w:top w:val="none" w:sz="0" w:space="0" w:color="auto"/>
                                    <w:left w:val="none" w:sz="0" w:space="0" w:color="auto"/>
                                    <w:bottom w:val="none" w:sz="0" w:space="0" w:color="auto"/>
                                    <w:right w:val="none" w:sz="0" w:space="0" w:color="auto"/>
                                  </w:divBdr>
                                  <w:divsChild>
                                    <w:div w:id="301473201">
                                      <w:marLeft w:val="0"/>
                                      <w:marRight w:val="0"/>
                                      <w:marTop w:val="0"/>
                                      <w:marBottom w:val="0"/>
                                      <w:divBdr>
                                        <w:top w:val="none" w:sz="0" w:space="0" w:color="auto"/>
                                        <w:left w:val="none" w:sz="0" w:space="0" w:color="auto"/>
                                        <w:bottom w:val="none" w:sz="0" w:space="0" w:color="auto"/>
                                        <w:right w:val="none" w:sz="0" w:space="0" w:color="auto"/>
                                      </w:divBdr>
                                      <w:divsChild>
                                        <w:div w:id="543374694">
                                          <w:marLeft w:val="0"/>
                                          <w:marRight w:val="0"/>
                                          <w:marTop w:val="0"/>
                                          <w:marBottom w:val="0"/>
                                          <w:divBdr>
                                            <w:top w:val="none" w:sz="0" w:space="0" w:color="auto"/>
                                            <w:left w:val="none" w:sz="0" w:space="0" w:color="auto"/>
                                            <w:bottom w:val="none" w:sz="0" w:space="0" w:color="auto"/>
                                            <w:right w:val="none" w:sz="0" w:space="0" w:color="auto"/>
                                          </w:divBdr>
                                          <w:divsChild>
                                            <w:div w:id="17396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360759">
      <w:bodyDiv w:val="1"/>
      <w:marLeft w:val="0"/>
      <w:marRight w:val="0"/>
      <w:marTop w:val="0"/>
      <w:marBottom w:val="0"/>
      <w:divBdr>
        <w:top w:val="none" w:sz="0" w:space="0" w:color="auto"/>
        <w:left w:val="none" w:sz="0" w:space="0" w:color="auto"/>
        <w:bottom w:val="none" w:sz="0" w:space="0" w:color="auto"/>
        <w:right w:val="none" w:sz="0" w:space="0" w:color="auto"/>
      </w:divBdr>
    </w:div>
    <w:div w:id="344597142">
      <w:bodyDiv w:val="1"/>
      <w:marLeft w:val="0"/>
      <w:marRight w:val="0"/>
      <w:marTop w:val="0"/>
      <w:marBottom w:val="0"/>
      <w:divBdr>
        <w:top w:val="none" w:sz="0" w:space="0" w:color="auto"/>
        <w:left w:val="none" w:sz="0" w:space="0" w:color="auto"/>
        <w:bottom w:val="none" w:sz="0" w:space="0" w:color="auto"/>
        <w:right w:val="none" w:sz="0" w:space="0" w:color="auto"/>
      </w:divBdr>
    </w:div>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489927">
      <w:bodyDiv w:val="1"/>
      <w:marLeft w:val="0"/>
      <w:marRight w:val="0"/>
      <w:marTop w:val="0"/>
      <w:marBottom w:val="0"/>
      <w:divBdr>
        <w:top w:val="none" w:sz="0" w:space="0" w:color="auto"/>
        <w:left w:val="none" w:sz="0" w:space="0" w:color="auto"/>
        <w:bottom w:val="none" w:sz="0" w:space="0" w:color="auto"/>
        <w:right w:val="none" w:sz="0" w:space="0" w:color="auto"/>
      </w:divBdr>
    </w:div>
    <w:div w:id="572467055">
      <w:bodyDiv w:val="1"/>
      <w:marLeft w:val="0"/>
      <w:marRight w:val="0"/>
      <w:marTop w:val="0"/>
      <w:marBottom w:val="0"/>
      <w:divBdr>
        <w:top w:val="none" w:sz="0" w:space="0" w:color="auto"/>
        <w:left w:val="none" w:sz="0" w:space="0" w:color="auto"/>
        <w:bottom w:val="none" w:sz="0" w:space="0" w:color="auto"/>
        <w:right w:val="none" w:sz="0" w:space="0" w:color="auto"/>
      </w:divBdr>
    </w:div>
    <w:div w:id="612785181">
      <w:bodyDiv w:val="1"/>
      <w:marLeft w:val="0"/>
      <w:marRight w:val="0"/>
      <w:marTop w:val="0"/>
      <w:marBottom w:val="0"/>
      <w:divBdr>
        <w:top w:val="none" w:sz="0" w:space="0" w:color="auto"/>
        <w:left w:val="none" w:sz="0" w:space="0" w:color="auto"/>
        <w:bottom w:val="none" w:sz="0" w:space="0" w:color="auto"/>
        <w:right w:val="none" w:sz="0" w:space="0" w:color="auto"/>
      </w:divBdr>
    </w:div>
    <w:div w:id="836270465">
      <w:bodyDiv w:val="1"/>
      <w:marLeft w:val="0"/>
      <w:marRight w:val="0"/>
      <w:marTop w:val="0"/>
      <w:marBottom w:val="0"/>
      <w:divBdr>
        <w:top w:val="none" w:sz="0" w:space="0" w:color="auto"/>
        <w:left w:val="none" w:sz="0" w:space="0" w:color="auto"/>
        <w:bottom w:val="none" w:sz="0" w:space="0" w:color="auto"/>
        <w:right w:val="none" w:sz="0" w:space="0" w:color="auto"/>
      </w:divBdr>
    </w:div>
    <w:div w:id="845482992">
      <w:bodyDiv w:val="1"/>
      <w:marLeft w:val="0"/>
      <w:marRight w:val="0"/>
      <w:marTop w:val="0"/>
      <w:marBottom w:val="0"/>
      <w:divBdr>
        <w:top w:val="none" w:sz="0" w:space="0" w:color="auto"/>
        <w:left w:val="none" w:sz="0" w:space="0" w:color="auto"/>
        <w:bottom w:val="none" w:sz="0" w:space="0" w:color="auto"/>
        <w:right w:val="none" w:sz="0" w:space="0" w:color="auto"/>
      </w:divBdr>
    </w:div>
    <w:div w:id="1029799231">
      <w:bodyDiv w:val="1"/>
      <w:marLeft w:val="0"/>
      <w:marRight w:val="0"/>
      <w:marTop w:val="0"/>
      <w:marBottom w:val="0"/>
      <w:divBdr>
        <w:top w:val="none" w:sz="0" w:space="0" w:color="auto"/>
        <w:left w:val="none" w:sz="0" w:space="0" w:color="auto"/>
        <w:bottom w:val="none" w:sz="0" w:space="0" w:color="auto"/>
        <w:right w:val="none" w:sz="0" w:space="0" w:color="auto"/>
      </w:divBdr>
    </w:div>
    <w:div w:id="1157182510">
      <w:bodyDiv w:val="1"/>
      <w:marLeft w:val="0"/>
      <w:marRight w:val="0"/>
      <w:marTop w:val="0"/>
      <w:marBottom w:val="0"/>
      <w:divBdr>
        <w:top w:val="none" w:sz="0" w:space="0" w:color="auto"/>
        <w:left w:val="none" w:sz="0" w:space="0" w:color="auto"/>
        <w:bottom w:val="none" w:sz="0" w:space="0" w:color="auto"/>
        <w:right w:val="none" w:sz="0" w:space="0" w:color="auto"/>
      </w:divBdr>
    </w:div>
    <w:div w:id="1233928223">
      <w:bodyDiv w:val="1"/>
      <w:marLeft w:val="0"/>
      <w:marRight w:val="0"/>
      <w:marTop w:val="0"/>
      <w:marBottom w:val="0"/>
      <w:divBdr>
        <w:top w:val="none" w:sz="0" w:space="0" w:color="auto"/>
        <w:left w:val="none" w:sz="0" w:space="0" w:color="auto"/>
        <w:bottom w:val="none" w:sz="0" w:space="0" w:color="auto"/>
        <w:right w:val="none" w:sz="0" w:space="0" w:color="auto"/>
      </w:divBdr>
    </w:div>
    <w:div w:id="1247959926">
      <w:bodyDiv w:val="1"/>
      <w:marLeft w:val="0"/>
      <w:marRight w:val="0"/>
      <w:marTop w:val="0"/>
      <w:marBottom w:val="0"/>
      <w:divBdr>
        <w:top w:val="none" w:sz="0" w:space="0" w:color="auto"/>
        <w:left w:val="none" w:sz="0" w:space="0" w:color="auto"/>
        <w:bottom w:val="none" w:sz="0" w:space="0" w:color="auto"/>
        <w:right w:val="none" w:sz="0" w:space="0" w:color="auto"/>
      </w:divBdr>
    </w:div>
    <w:div w:id="1326129965">
      <w:bodyDiv w:val="1"/>
      <w:marLeft w:val="0"/>
      <w:marRight w:val="0"/>
      <w:marTop w:val="0"/>
      <w:marBottom w:val="0"/>
      <w:divBdr>
        <w:top w:val="none" w:sz="0" w:space="0" w:color="auto"/>
        <w:left w:val="none" w:sz="0" w:space="0" w:color="auto"/>
        <w:bottom w:val="none" w:sz="0" w:space="0" w:color="auto"/>
        <w:right w:val="none" w:sz="0" w:space="0" w:color="auto"/>
      </w:divBdr>
    </w:div>
    <w:div w:id="1335451530">
      <w:bodyDiv w:val="1"/>
      <w:marLeft w:val="0"/>
      <w:marRight w:val="0"/>
      <w:marTop w:val="0"/>
      <w:marBottom w:val="0"/>
      <w:divBdr>
        <w:top w:val="none" w:sz="0" w:space="0" w:color="auto"/>
        <w:left w:val="none" w:sz="0" w:space="0" w:color="auto"/>
        <w:bottom w:val="none" w:sz="0" w:space="0" w:color="auto"/>
        <w:right w:val="none" w:sz="0" w:space="0" w:color="auto"/>
      </w:divBdr>
    </w:div>
    <w:div w:id="1356074484">
      <w:bodyDiv w:val="1"/>
      <w:marLeft w:val="0"/>
      <w:marRight w:val="0"/>
      <w:marTop w:val="0"/>
      <w:marBottom w:val="0"/>
      <w:divBdr>
        <w:top w:val="none" w:sz="0" w:space="0" w:color="auto"/>
        <w:left w:val="none" w:sz="0" w:space="0" w:color="auto"/>
        <w:bottom w:val="none" w:sz="0" w:space="0" w:color="auto"/>
        <w:right w:val="none" w:sz="0" w:space="0" w:color="auto"/>
      </w:divBdr>
    </w:div>
    <w:div w:id="1369138306">
      <w:bodyDiv w:val="1"/>
      <w:marLeft w:val="0"/>
      <w:marRight w:val="0"/>
      <w:marTop w:val="0"/>
      <w:marBottom w:val="0"/>
      <w:divBdr>
        <w:top w:val="none" w:sz="0" w:space="0" w:color="auto"/>
        <w:left w:val="none" w:sz="0" w:space="0" w:color="auto"/>
        <w:bottom w:val="none" w:sz="0" w:space="0" w:color="auto"/>
        <w:right w:val="none" w:sz="0" w:space="0" w:color="auto"/>
      </w:divBdr>
    </w:div>
    <w:div w:id="1420713607">
      <w:bodyDiv w:val="1"/>
      <w:marLeft w:val="0"/>
      <w:marRight w:val="0"/>
      <w:marTop w:val="0"/>
      <w:marBottom w:val="0"/>
      <w:divBdr>
        <w:top w:val="none" w:sz="0" w:space="0" w:color="auto"/>
        <w:left w:val="none" w:sz="0" w:space="0" w:color="auto"/>
        <w:bottom w:val="none" w:sz="0" w:space="0" w:color="auto"/>
        <w:right w:val="none" w:sz="0" w:space="0" w:color="auto"/>
      </w:divBdr>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346778">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890448">
      <w:bodyDiv w:val="1"/>
      <w:marLeft w:val="0"/>
      <w:marRight w:val="0"/>
      <w:marTop w:val="0"/>
      <w:marBottom w:val="0"/>
      <w:divBdr>
        <w:top w:val="none" w:sz="0" w:space="0" w:color="auto"/>
        <w:left w:val="none" w:sz="0" w:space="0" w:color="auto"/>
        <w:bottom w:val="none" w:sz="0" w:space="0" w:color="auto"/>
        <w:right w:val="none" w:sz="0" w:space="0" w:color="auto"/>
      </w:divBdr>
    </w:div>
    <w:div w:id="1782993893">
      <w:bodyDiv w:val="1"/>
      <w:marLeft w:val="0"/>
      <w:marRight w:val="0"/>
      <w:marTop w:val="0"/>
      <w:marBottom w:val="0"/>
      <w:divBdr>
        <w:top w:val="none" w:sz="0" w:space="0" w:color="auto"/>
        <w:left w:val="none" w:sz="0" w:space="0" w:color="auto"/>
        <w:bottom w:val="none" w:sz="0" w:space="0" w:color="auto"/>
        <w:right w:val="none" w:sz="0" w:space="0" w:color="auto"/>
      </w:divBdr>
      <w:divsChild>
        <w:div w:id="1971473429">
          <w:marLeft w:val="0"/>
          <w:marRight w:val="0"/>
          <w:marTop w:val="100"/>
          <w:marBottom w:val="100"/>
          <w:divBdr>
            <w:top w:val="none" w:sz="0" w:space="0" w:color="auto"/>
            <w:left w:val="none" w:sz="0" w:space="0" w:color="auto"/>
            <w:bottom w:val="none" w:sz="0" w:space="0" w:color="auto"/>
            <w:right w:val="none" w:sz="0" w:space="0" w:color="auto"/>
          </w:divBdr>
          <w:divsChild>
            <w:div w:id="353926443">
              <w:marLeft w:val="0"/>
              <w:marRight w:val="0"/>
              <w:marTop w:val="0"/>
              <w:marBottom w:val="0"/>
              <w:divBdr>
                <w:top w:val="none" w:sz="0" w:space="0" w:color="auto"/>
                <w:left w:val="none" w:sz="0" w:space="0" w:color="auto"/>
                <w:bottom w:val="none" w:sz="0" w:space="0" w:color="auto"/>
                <w:right w:val="none" w:sz="0" w:space="0" w:color="auto"/>
              </w:divBdr>
              <w:divsChild>
                <w:div w:id="10572686">
                  <w:marLeft w:val="0"/>
                  <w:marRight w:val="0"/>
                  <w:marTop w:val="0"/>
                  <w:marBottom w:val="0"/>
                  <w:divBdr>
                    <w:top w:val="none" w:sz="0" w:space="0" w:color="auto"/>
                    <w:left w:val="none" w:sz="0" w:space="0" w:color="auto"/>
                    <w:bottom w:val="none" w:sz="0" w:space="0" w:color="auto"/>
                    <w:right w:val="none" w:sz="0" w:space="0" w:color="auto"/>
                  </w:divBdr>
                  <w:divsChild>
                    <w:div w:id="1768232334">
                      <w:marLeft w:val="0"/>
                      <w:marRight w:val="0"/>
                      <w:marTop w:val="0"/>
                      <w:marBottom w:val="0"/>
                      <w:divBdr>
                        <w:top w:val="none" w:sz="0" w:space="0" w:color="auto"/>
                        <w:left w:val="none" w:sz="0" w:space="0" w:color="auto"/>
                        <w:bottom w:val="none" w:sz="0" w:space="0" w:color="auto"/>
                        <w:right w:val="none" w:sz="0" w:space="0" w:color="auto"/>
                      </w:divBdr>
                      <w:divsChild>
                        <w:div w:id="1401951409">
                          <w:marLeft w:val="0"/>
                          <w:marRight w:val="0"/>
                          <w:marTop w:val="0"/>
                          <w:marBottom w:val="0"/>
                          <w:divBdr>
                            <w:top w:val="none" w:sz="0" w:space="0" w:color="auto"/>
                            <w:left w:val="none" w:sz="0" w:space="0" w:color="auto"/>
                            <w:bottom w:val="none" w:sz="0" w:space="0" w:color="auto"/>
                            <w:right w:val="none" w:sz="0" w:space="0" w:color="auto"/>
                          </w:divBdr>
                          <w:divsChild>
                            <w:div w:id="63770707">
                              <w:marLeft w:val="0"/>
                              <w:marRight w:val="0"/>
                              <w:marTop w:val="0"/>
                              <w:marBottom w:val="0"/>
                              <w:divBdr>
                                <w:top w:val="none" w:sz="0" w:space="0" w:color="auto"/>
                                <w:left w:val="none" w:sz="0" w:space="0" w:color="auto"/>
                                <w:bottom w:val="none" w:sz="0" w:space="0" w:color="auto"/>
                                <w:right w:val="none" w:sz="0" w:space="0" w:color="auto"/>
                              </w:divBdr>
                              <w:divsChild>
                                <w:div w:id="1347563947">
                                  <w:marLeft w:val="0"/>
                                  <w:marRight w:val="0"/>
                                  <w:marTop w:val="0"/>
                                  <w:marBottom w:val="0"/>
                                  <w:divBdr>
                                    <w:top w:val="none" w:sz="0" w:space="0" w:color="auto"/>
                                    <w:left w:val="none" w:sz="0" w:space="0" w:color="auto"/>
                                    <w:bottom w:val="none" w:sz="0" w:space="0" w:color="auto"/>
                                    <w:right w:val="none" w:sz="0" w:space="0" w:color="auto"/>
                                  </w:divBdr>
                                  <w:divsChild>
                                    <w:div w:id="1525897471">
                                      <w:marLeft w:val="0"/>
                                      <w:marRight w:val="0"/>
                                      <w:marTop w:val="0"/>
                                      <w:marBottom w:val="0"/>
                                      <w:divBdr>
                                        <w:top w:val="none" w:sz="0" w:space="0" w:color="auto"/>
                                        <w:left w:val="none" w:sz="0" w:space="0" w:color="auto"/>
                                        <w:bottom w:val="none" w:sz="0" w:space="0" w:color="auto"/>
                                        <w:right w:val="none" w:sz="0" w:space="0" w:color="auto"/>
                                      </w:divBdr>
                                      <w:divsChild>
                                        <w:div w:id="34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144541">
      <w:bodyDiv w:val="1"/>
      <w:marLeft w:val="0"/>
      <w:marRight w:val="0"/>
      <w:marTop w:val="0"/>
      <w:marBottom w:val="0"/>
      <w:divBdr>
        <w:top w:val="none" w:sz="0" w:space="0" w:color="auto"/>
        <w:left w:val="none" w:sz="0" w:space="0" w:color="auto"/>
        <w:bottom w:val="none" w:sz="0" w:space="0" w:color="auto"/>
        <w:right w:val="none" w:sz="0" w:space="0" w:color="auto"/>
      </w:divBdr>
    </w:div>
    <w:div w:id="1906600390">
      <w:bodyDiv w:val="1"/>
      <w:marLeft w:val="0"/>
      <w:marRight w:val="0"/>
      <w:marTop w:val="0"/>
      <w:marBottom w:val="0"/>
      <w:divBdr>
        <w:top w:val="none" w:sz="0" w:space="0" w:color="auto"/>
        <w:left w:val="none" w:sz="0" w:space="0" w:color="auto"/>
        <w:bottom w:val="none" w:sz="0" w:space="0" w:color="auto"/>
        <w:right w:val="none" w:sz="0" w:space="0" w:color="auto"/>
      </w:divBdr>
    </w:div>
    <w:div w:id="1969388646">
      <w:bodyDiv w:val="1"/>
      <w:marLeft w:val="0"/>
      <w:marRight w:val="0"/>
      <w:marTop w:val="0"/>
      <w:marBottom w:val="0"/>
      <w:divBdr>
        <w:top w:val="none" w:sz="0" w:space="0" w:color="auto"/>
        <w:left w:val="none" w:sz="0" w:space="0" w:color="auto"/>
        <w:bottom w:val="none" w:sz="0" w:space="0" w:color="auto"/>
        <w:right w:val="none" w:sz="0" w:space="0" w:color="auto"/>
      </w:divBdr>
    </w:div>
    <w:div w:id="2001352076">
      <w:bodyDiv w:val="1"/>
      <w:marLeft w:val="0"/>
      <w:marRight w:val="0"/>
      <w:marTop w:val="0"/>
      <w:marBottom w:val="0"/>
      <w:divBdr>
        <w:top w:val="none" w:sz="0" w:space="0" w:color="auto"/>
        <w:left w:val="none" w:sz="0" w:space="0" w:color="auto"/>
        <w:bottom w:val="none" w:sz="0" w:space="0" w:color="auto"/>
        <w:right w:val="none" w:sz="0" w:space="0" w:color="auto"/>
      </w:divBdr>
    </w:div>
    <w:div w:id="20661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uskadi.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A5D9-3E34-43FA-930E-CE0D0784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1674</Words>
  <Characters>9210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Díez Arregui, María Pilar</cp:lastModifiedBy>
  <cp:revision>13</cp:revision>
  <dcterms:created xsi:type="dcterms:W3CDTF">2016-04-27T10:47:00Z</dcterms:created>
  <dcterms:modified xsi:type="dcterms:W3CDTF">2017-04-20T14:20:00Z</dcterms:modified>
</cp:coreProperties>
</file>